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42BA4">
      <w:pPr>
        <w:jc w:val="center"/>
        <w:rPr>
          <w:rFonts w:ascii="Times New Roman" w:hAnsi="Times New Roman" w:eastAsia="黑体"/>
          <w:kern w:val="0"/>
          <w:sz w:val="28"/>
          <w:szCs w:val="20"/>
          <w:lang w:val="zh-CN"/>
        </w:rPr>
      </w:pPr>
      <w:bookmarkStart w:id="0" w:name="_Toc144974479"/>
      <w:bookmarkStart w:id="1" w:name="_Toc152045511"/>
      <w:bookmarkStart w:id="2" w:name="_Toc152042287"/>
    </w:p>
    <w:p w14:paraId="3DC5948A">
      <w:pPr>
        <w:jc w:val="center"/>
        <w:rPr>
          <w:rFonts w:ascii="Times New Roman" w:hAnsi="Times New Roman" w:eastAsia="黑体"/>
          <w:kern w:val="0"/>
          <w:sz w:val="28"/>
          <w:szCs w:val="20"/>
          <w:lang w:val="zh-CN"/>
        </w:rPr>
      </w:pPr>
    </w:p>
    <w:p w14:paraId="662FC937">
      <w:pPr>
        <w:jc w:val="center"/>
        <w:rPr>
          <w:rFonts w:ascii="Times New Roman" w:hAnsi="Times New Roman"/>
          <w:b/>
          <w:sz w:val="36"/>
        </w:rPr>
      </w:pPr>
      <w:r>
        <w:rPr>
          <w:rFonts w:ascii="Times New Roman" w:hAnsi="Times New Roman" w:eastAsia="黑体"/>
          <w:kern w:val="0"/>
          <w:sz w:val="28"/>
          <w:szCs w:val="20"/>
          <w:lang w:val="zh-CN"/>
        </w:rPr>
        <w:t xml:space="preserve">     </w:t>
      </w:r>
    </w:p>
    <w:p w14:paraId="0CA70374">
      <w:pPr>
        <w:rPr>
          <w:rFonts w:ascii="Times New Roman" w:hAnsi="Times New Roman"/>
        </w:rPr>
      </w:pPr>
    </w:p>
    <w:p w14:paraId="57AFDFFC">
      <w:pPr>
        <w:rPr>
          <w:rFonts w:ascii="Times New Roman" w:hAnsi="Times New Roman"/>
        </w:rPr>
      </w:pPr>
    </w:p>
    <w:p w14:paraId="3901933F">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2C3B1FF9">
      <w:pPr>
        <w:spacing w:line="360" w:lineRule="auto"/>
        <w:jc w:val="center"/>
        <w:rPr>
          <w:rFonts w:hint="eastAsia"/>
          <w:b/>
          <w:bCs/>
          <w:color w:val="000000"/>
          <w:sz w:val="40"/>
          <w:szCs w:val="48"/>
        </w:rPr>
      </w:pPr>
      <w:r>
        <w:rPr>
          <w:rFonts w:hint="eastAsia"/>
          <w:b/>
          <w:bCs/>
          <w:color w:val="000000"/>
          <w:sz w:val="40"/>
          <w:szCs w:val="48"/>
        </w:rPr>
        <w:t>（公开招标）</w:t>
      </w:r>
    </w:p>
    <w:p w14:paraId="6619EE05">
      <w:pPr>
        <w:spacing w:line="360" w:lineRule="auto"/>
        <w:jc w:val="center"/>
        <w:rPr>
          <w:rFonts w:ascii="Times New Roman" w:hAnsi="Times New Roman"/>
          <w:color w:val="000000"/>
        </w:rPr>
      </w:pPr>
    </w:p>
    <w:p w14:paraId="5596518C">
      <w:pPr>
        <w:spacing w:line="500" w:lineRule="exact"/>
        <w:rPr>
          <w:rFonts w:ascii="Times New Roman" w:hAnsi="Times New Roman"/>
        </w:rPr>
      </w:pPr>
    </w:p>
    <w:p w14:paraId="3CA3A013">
      <w:pPr>
        <w:spacing w:line="500" w:lineRule="exact"/>
        <w:jc w:val="center"/>
        <w:rPr>
          <w:rFonts w:ascii="Times New Roman" w:hAnsi="Times New Roman"/>
          <w:color w:val="000000"/>
        </w:rPr>
      </w:pPr>
    </w:p>
    <w:p w14:paraId="1DDBE4DD">
      <w:pPr>
        <w:keepNext/>
        <w:keepLines/>
        <w:spacing w:line="360" w:lineRule="auto"/>
        <w:jc w:val="center"/>
        <w:rPr>
          <w:rFonts w:ascii="Times New Roman" w:hAnsi="Times New Roman"/>
        </w:rPr>
      </w:pPr>
      <w:r>
        <w:rPr>
          <w:rFonts w:ascii="Times New Roman" w:hAnsi="Times New Roman"/>
          <w:color w:val="000000"/>
        </w:rPr>
        <w:drawing>
          <wp:inline distT="0" distB="0" distL="114300" distR="114300">
            <wp:extent cx="1565910" cy="1511935"/>
            <wp:effectExtent l="0" t="0" r="2540"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1565910" cy="1511935"/>
                    </a:xfrm>
                    <a:prstGeom prst="rect">
                      <a:avLst/>
                    </a:prstGeom>
                    <a:noFill/>
                    <a:ln>
                      <a:noFill/>
                    </a:ln>
                  </pic:spPr>
                </pic:pic>
              </a:graphicData>
            </a:graphic>
          </wp:inline>
        </w:drawing>
      </w:r>
    </w:p>
    <w:p w14:paraId="138FDF28">
      <w:pPr>
        <w:tabs>
          <w:tab w:val="left" w:pos="315"/>
          <w:tab w:val="left" w:pos="8820"/>
        </w:tabs>
        <w:spacing w:line="500" w:lineRule="exact"/>
        <w:ind w:right="267" w:rightChars="127"/>
        <w:jc w:val="center"/>
        <w:rPr>
          <w:rFonts w:ascii="Times New Roman" w:hAnsi="Times New Roman"/>
          <w:b/>
          <w:bCs/>
          <w:sz w:val="44"/>
          <w:szCs w:val="44"/>
        </w:rPr>
      </w:pPr>
    </w:p>
    <w:p w14:paraId="336EDA7F"/>
    <w:p w14:paraId="607B4A57">
      <w:pPr>
        <w:tabs>
          <w:tab w:val="left" w:pos="315"/>
          <w:tab w:val="left" w:pos="8820"/>
        </w:tabs>
        <w:spacing w:line="500" w:lineRule="exact"/>
        <w:ind w:right="267" w:rightChars="127"/>
        <w:jc w:val="center"/>
        <w:rPr>
          <w:rFonts w:ascii="Times New Roman" w:hAnsi="Times New Roman"/>
          <w:b/>
          <w:bCs/>
          <w:sz w:val="44"/>
          <w:szCs w:val="44"/>
        </w:rPr>
      </w:pPr>
    </w:p>
    <w:p w14:paraId="448ED532">
      <w:pPr>
        <w:tabs>
          <w:tab w:val="left" w:pos="315"/>
          <w:tab w:val="left" w:pos="8820"/>
        </w:tabs>
        <w:spacing w:line="500" w:lineRule="exact"/>
        <w:ind w:right="267" w:rightChars="127"/>
        <w:jc w:val="center"/>
        <w:rPr>
          <w:rFonts w:ascii="Times New Roman" w:hAnsi="Times New Roman"/>
          <w:b/>
          <w:bCs/>
          <w:sz w:val="44"/>
          <w:szCs w:val="44"/>
        </w:rPr>
      </w:pPr>
    </w:p>
    <w:p w14:paraId="69773CDF">
      <w:pPr>
        <w:tabs>
          <w:tab w:val="left" w:pos="2410"/>
        </w:tabs>
        <w:autoSpaceDE w:val="0"/>
        <w:autoSpaceDN w:val="0"/>
        <w:adjustRightInd w:val="0"/>
        <w:snapToGrid w:val="0"/>
        <w:spacing w:line="360" w:lineRule="auto"/>
        <w:rPr>
          <w:rFonts w:ascii="Times New Roman" w:hAnsi="Times New Roman"/>
          <w:b w:val="0"/>
          <w:bCs/>
          <w:spacing w:val="20"/>
          <w:sz w:val="32"/>
          <w:szCs w:val="32"/>
          <w:u w:val="single"/>
        </w:rPr>
      </w:pPr>
      <w:r>
        <w:rPr>
          <w:rFonts w:ascii="Times New Roman" w:hAnsi="Times New Roman"/>
          <w:b/>
          <w:spacing w:val="20"/>
          <w:sz w:val="32"/>
          <w:szCs w:val="32"/>
        </w:rPr>
        <w:t>招标项目名称：</w:t>
      </w:r>
      <w:r>
        <w:rPr>
          <w:rFonts w:hint="eastAsia"/>
          <w:b w:val="0"/>
          <w:bCs/>
          <w:spacing w:val="20"/>
          <w:sz w:val="32"/>
          <w:szCs w:val="32"/>
          <w:highlight w:val="none"/>
          <w:u w:val="single"/>
          <w:lang w:eastAsia="zh-CN"/>
        </w:rPr>
        <w:t>2025-2026赛季WCBA联赛体育展示服务</w:t>
      </w:r>
    </w:p>
    <w:p w14:paraId="532EB654">
      <w:pPr>
        <w:tabs>
          <w:tab w:val="left" w:pos="2410"/>
        </w:tabs>
        <w:autoSpaceDE w:val="0"/>
        <w:autoSpaceDN w:val="0"/>
        <w:adjustRightInd w:val="0"/>
        <w:snapToGrid w:val="0"/>
        <w:spacing w:line="500" w:lineRule="exact"/>
        <w:rPr>
          <w:rFonts w:hint="default" w:ascii="Times New Roman" w:hAnsi="Times New Roman"/>
          <w:b/>
          <w:spacing w:val="20"/>
          <w:sz w:val="32"/>
          <w:szCs w:val="32"/>
          <w:u w:val="single"/>
          <w:lang w:val="en-US" w:eastAsia="zh-CN"/>
        </w:rPr>
      </w:pPr>
      <w:r>
        <w:rPr>
          <w:rFonts w:ascii="Times New Roman" w:hAnsi="Times New Roman"/>
          <w:b/>
          <w:spacing w:val="20"/>
          <w:sz w:val="32"/>
          <w:szCs w:val="32"/>
        </w:rPr>
        <w:t>招标项目编号：</w:t>
      </w:r>
      <w:r>
        <w:rPr>
          <w:rFonts w:hint="eastAsia" w:ascii="Times New Roman" w:hAnsi="Times New Roman"/>
          <w:b/>
          <w:spacing w:val="20"/>
          <w:sz w:val="32"/>
          <w:szCs w:val="32"/>
          <w:u w:val="single"/>
          <w:lang w:val="en-US" w:eastAsia="zh-CN"/>
        </w:rPr>
        <w:t>2025TYGSCG26</w:t>
      </w:r>
    </w:p>
    <w:p w14:paraId="664091E8">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b w:val="0"/>
          <w:bCs/>
          <w:spacing w:val="20"/>
          <w:sz w:val="32"/>
          <w:szCs w:val="32"/>
          <w:highlight w:val="none"/>
          <w:u w:val="single"/>
          <w:lang w:val="en-US" w:eastAsia="zh-CN"/>
        </w:rPr>
        <w:t>合肥文旅篮球俱乐部有限公司</w:t>
      </w:r>
    </w:p>
    <w:p w14:paraId="276D679D">
      <w:pPr>
        <w:pStyle w:val="19"/>
        <w:ind w:firstLine="0" w:firstLineChars="0"/>
        <w:jc w:val="center"/>
        <w:rPr>
          <w:b/>
          <w:sz w:val="36"/>
          <w:u w:val="single"/>
        </w:rPr>
      </w:pPr>
    </w:p>
    <w:p w14:paraId="3B6972D6">
      <w:pPr>
        <w:pStyle w:val="19"/>
        <w:ind w:firstLine="0" w:firstLineChars="0"/>
        <w:jc w:val="center"/>
      </w:pPr>
      <w:r>
        <w:rPr>
          <w:b/>
          <w:sz w:val="36"/>
          <w:u w:val="single"/>
        </w:rPr>
        <w:t xml:space="preserve"> </w:t>
      </w:r>
      <w:r>
        <w:rPr>
          <w:rFonts w:hint="eastAsia"/>
          <w:b/>
          <w:sz w:val="36"/>
          <w:u w:val="single"/>
          <w:lang w:val="en-US" w:eastAsia="zh-CN"/>
        </w:rPr>
        <w:t>2025</w:t>
      </w:r>
      <w:r>
        <w:rPr>
          <w:b/>
          <w:sz w:val="36"/>
          <w:u w:val="single"/>
        </w:rPr>
        <w:t xml:space="preserve"> </w:t>
      </w:r>
      <w:r>
        <w:rPr>
          <w:b/>
          <w:sz w:val="36"/>
        </w:rPr>
        <w:t>年</w:t>
      </w:r>
      <w:r>
        <w:rPr>
          <w:b/>
          <w:sz w:val="36"/>
          <w:u w:val="single"/>
        </w:rPr>
        <w:t xml:space="preserve"> </w:t>
      </w:r>
      <w:r>
        <w:rPr>
          <w:rFonts w:hint="eastAsia"/>
          <w:b/>
          <w:sz w:val="36"/>
          <w:u w:val="single"/>
          <w:lang w:val="en-US" w:eastAsia="zh-CN"/>
        </w:rPr>
        <w:t>11</w:t>
      </w:r>
      <w:r>
        <w:rPr>
          <w:b/>
          <w:sz w:val="36"/>
          <w:u w:val="single"/>
        </w:rPr>
        <w:t xml:space="preserve"> </w:t>
      </w:r>
      <w:r>
        <w:rPr>
          <w:b/>
          <w:sz w:val="36"/>
        </w:rPr>
        <w:t>月</w:t>
      </w:r>
    </w:p>
    <w:p w14:paraId="215E9165">
      <w:pPr>
        <w:pStyle w:val="104"/>
        <w:jc w:val="center"/>
        <w:rPr>
          <w:rFonts w:ascii="Times New Roman" w:hAnsi="Times New Roman" w:eastAsia="黑体"/>
          <w:b w:val="0"/>
          <w:color w:val="auto"/>
          <w:lang w:val="zh-CN"/>
        </w:rPr>
        <w:sectPr>
          <w:head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 w:name="_Toc23337"/>
      <w:bookmarkStart w:id="4" w:name="_Toc23093"/>
      <w:bookmarkStart w:id="5" w:name="_Toc13607"/>
    </w:p>
    <w:p w14:paraId="1E09DF2D">
      <w:pPr>
        <w:rPr>
          <w:lang w:val="zh-CN"/>
        </w:rPr>
      </w:pPr>
    </w:p>
    <w:p w14:paraId="2FC820CD">
      <w:pPr>
        <w:pStyle w:val="104"/>
        <w:jc w:val="center"/>
        <w:rPr>
          <w:rFonts w:ascii="Times New Roman" w:hAnsi="Times New Roman" w:eastAsia="黑体"/>
          <w:b w:val="0"/>
          <w:color w:val="auto"/>
        </w:rPr>
      </w:pPr>
      <w:r>
        <w:rPr>
          <w:rFonts w:ascii="Times New Roman" w:hAnsi="Times New Roman" w:eastAsia="黑体"/>
          <w:b w:val="0"/>
          <w:color w:val="auto"/>
          <w:lang w:val="zh-CN"/>
        </w:rPr>
        <w:t>目  录</w:t>
      </w:r>
      <w:bookmarkEnd w:id="3"/>
      <w:bookmarkEnd w:id="4"/>
      <w:bookmarkEnd w:id="5"/>
    </w:p>
    <w:p w14:paraId="06632442">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_Toc31910 </w:instrText>
      </w:r>
      <w:r>
        <w:rPr>
          <w:rFonts w:ascii="Times New Roman" w:hAnsi="Times New Roman" w:eastAsia="黑体"/>
          <w:szCs w:val="21"/>
        </w:rPr>
        <w:fldChar w:fldCharType="separate"/>
      </w:r>
      <w:r>
        <w:rPr>
          <w:rFonts w:ascii="Times New Roman" w:hAnsi="Times New Roman" w:eastAsia="黑体"/>
          <w:lang w:val="zh-CN"/>
        </w:rPr>
        <w:t>目  录</w:t>
      </w:r>
      <w:r>
        <w:tab/>
      </w:r>
      <w:r>
        <w:rPr>
          <w:rFonts w:ascii="Times New Roman" w:hAnsi="Times New Roman" w:eastAsia="黑体"/>
          <w:color w:val="auto"/>
          <w:szCs w:val="21"/>
        </w:rPr>
        <w:fldChar w:fldCharType="end"/>
      </w:r>
    </w:p>
    <w:p w14:paraId="7CDA51D0">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_Toc25775 </w:instrText>
      </w:r>
      <w:r>
        <w:rPr>
          <w:rFonts w:ascii="Times New Roman" w:hAnsi="Times New Roman" w:eastAsia="黑体"/>
          <w:szCs w:val="21"/>
        </w:rPr>
        <w:fldChar w:fldCharType="separate"/>
      </w:r>
      <w:r>
        <w:rPr>
          <w:rFonts w:eastAsia="黑体"/>
          <w:bCs/>
          <w:szCs w:val="32"/>
        </w:rPr>
        <w:t>第一章 招标公告</w:t>
      </w:r>
      <w:r>
        <w:tab/>
      </w:r>
      <w:r>
        <w:rPr>
          <w:rFonts w:ascii="Times New Roman" w:hAnsi="Times New Roman" w:eastAsia="黑体"/>
          <w:color w:val="auto"/>
          <w:szCs w:val="21"/>
        </w:rPr>
        <w:fldChar w:fldCharType="end"/>
      </w:r>
    </w:p>
    <w:p w14:paraId="4D7A4A90">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_Toc1382 </w:instrText>
      </w:r>
      <w:r>
        <w:rPr>
          <w:rFonts w:ascii="Times New Roman" w:hAnsi="Times New Roman" w:eastAsia="黑体"/>
          <w:szCs w:val="21"/>
        </w:rPr>
        <w:fldChar w:fldCharType="separate"/>
      </w:r>
      <w:r>
        <w:rPr>
          <w:rFonts w:hint="eastAsia" w:ascii="黑体" w:hAnsi="黑体" w:eastAsia="黑体" w:cs="黑体"/>
          <w:szCs w:val="32"/>
        </w:rPr>
        <w:t>第二章  投标人须知</w:t>
      </w:r>
      <w:r>
        <w:tab/>
      </w:r>
      <w:r>
        <w:rPr>
          <w:rFonts w:ascii="Times New Roman" w:hAnsi="Times New Roman" w:eastAsia="黑体"/>
          <w:color w:val="auto"/>
          <w:szCs w:val="21"/>
        </w:rPr>
        <w:fldChar w:fldCharType="end"/>
      </w:r>
    </w:p>
    <w:p w14:paraId="64442BD1">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_Toc6154 </w:instrText>
      </w:r>
      <w:r>
        <w:rPr>
          <w:rFonts w:ascii="Times New Roman" w:hAnsi="Times New Roman" w:eastAsia="黑体"/>
          <w:szCs w:val="21"/>
        </w:rPr>
        <w:fldChar w:fldCharType="separate"/>
      </w:r>
      <w:r>
        <w:rPr>
          <w:rFonts w:hint="eastAsia" w:eastAsia="黑体"/>
          <w:szCs w:val="32"/>
        </w:rPr>
        <w:t xml:space="preserve">第三章 </w:t>
      </w:r>
      <w:r>
        <w:rPr>
          <w:rFonts w:eastAsia="黑体"/>
          <w:bCs/>
          <w:kern w:val="2"/>
          <w:szCs w:val="32"/>
        </w:rPr>
        <w:t>评标办法</w:t>
      </w:r>
      <w:r>
        <w:rPr>
          <w:rFonts w:eastAsia="黑体"/>
        </w:rPr>
        <w:t xml:space="preserve"> </w:t>
      </w:r>
      <w:r>
        <w:rPr>
          <w:rFonts w:eastAsia="黑体"/>
          <w:szCs w:val="32"/>
        </w:rPr>
        <w:t>综合评估法（</w:t>
      </w:r>
      <w:r>
        <w:rPr>
          <w:rFonts w:hint="eastAsia" w:eastAsia="黑体"/>
          <w:szCs w:val="32"/>
          <w:lang w:val="en-US" w:eastAsia="zh-CN"/>
        </w:rPr>
        <w:t>有效</w:t>
      </w:r>
      <w:r>
        <w:rPr>
          <w:rFonts w:hint="eastAsia" w:ascii="黑体" w:hAnsi="黑体" w:eastAsia="黑体"/>
          <w:szCs w:val="32"/>
          <w:highlight w:val="none"/>
          <w:lang w:val="en-US" w:eastAsia="zh-CN"/>
        </w:rPr>
        <w:t>价格</w:t>
      </w:r>
      <w:r>
        <w:rPr>
          <w:rFonts w:eastAsia="黑体"/>
          <w:szCs w:val="32"/>
        </w:rPr>
        <w:t>）</w:t>
      </w:r>
      <w:r>
        <w:tab/>
      </w:r>
      <w:r>
        <w:rPr>
          <w:rFonts w:ascii="Times New Roman" w:hAnsi="Times New Roman" w:eastAsia="黑体"/>
          <w:color w:val="auto"/>
          <w:szCs w:val="21"/>
        </w:rPr>
        <w:fldChar w:fldCharType="end"/>
      </w:r>
    </w:p>
    <w:p w14:paraId="24F7593B">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_Toc26784 </w:instrText>
      </w:r>
      <w:r>
        <w:rPr>
          <w:rFonts w:ascii="Times New Roman" w:hAnsi="Times New Roman" w:eastAsia="黑体"/>
          <w:szCs w:val="21"/>
        </w:rPr>
        <w:fldChar w:fldCharType="separate"/>
      </w:r>
      <w:r>
        <w:rPr>
          <w:rFonts w:hint="eastAsia" w:ascii="黑体" w:hAnsi="黑体" w:eastAsia="黑体" w:cs="黑体"/>
          <w:szCs w:val="32"/>
        </w:rPr>
        <w:t>第四章  合 同</w:t>
      </w:r>
      <w:r>
        <w:tab/>
      </w:r>
      <w:r>
        <w:rPr>
          <w:rFonts w:ascii="Times New Roman" w:hAnsi="Times New Roman" w:eastAsia="黑体"/>
          <w:color w:val="auto"/>
          <w:szCs w:val="21"/>
        </w:rPr>
        <w:fldChar w:fldCharType="end"/>
      </w:r>
    </w:p>
    <w:p w14:paraId="7E2F06A3">
      <w:pPr>
        <w:pStyle w:val="31"/>
        <w:tabs>
          <w:tab w:val="right" w:leader="dot" w:pos="8640"/>
        </w:tabs>
      </w:pPr>
      <w:r>
        <w:rPr>
          <w:rFonts w:ascii="Times New Roman" w:hAnsi="Times New Roman" w:eastAsia="黑体"/>
          <w:color w:val="auto"/>
          <w:szCs w:val="21"/>
        </w:rPr>
        <w:fldChar w:fldCharType="begin"/>
      </w:r>
      <w:r>
        <w:rPr>
          <w:rFonts w:ascii="Times New Roman" w:hAnsi="Times New Roman" w:eastAsia="黑体"/>
          <w:szCs w:val="21"/>
        </w:rPr>
        <w:instrText xml:space="preserve"> HYPERLINK \l _Toc23399 </w:instrText>
      </w:r>
      <w:r>
        <w:rPr>
          <w:rFonts w:ascii="Times New Roman" w:hAnsi="Times New Roman" w:eastAsia="黑体"/>
          <w:szCs w:val="21"/>
        </w:rPr>
        <w:fldChar w:fldCharType="separate"/>
      </w:r>
      <w:r>
        <w:rPr>
          <w:rFonts w:hint="eastAsia" w:ascii="黑体" w:hAnsi="黑体" w:eastAsia="黑体" w:cs="黑体"/>
          <w:szCs w:val="32"/>
        </w:rPr>
        <w:t>第</w:t>
      </w:r>
      <w:r>
        <w:rPr>
          <w:rFonts w:hint="eastAsia" w:ascii="黑体" w:hAnsi="黑体" w:eastAsia="黑体" w:cs="黑体"/>
          <w:szCs w:val="32"/>
          <w:lang w:val="en-US" w:eastAsia="zh-CN"/>
        </w:rPr>
        <w:t>五</w:t>
      </w:r>
      <w:r>
        <w:rPr>
          <w:rFonts w:hint="eastAsia" w:ascii="黑体" w:hAnsi="黑体" w:eastAsia="黑体" w:cs="黑体"/>
          <w:szCs w:val="32"/>
        </w:rPr>
        <w:t xml:space="preserve">章  </w:t>
      </w:r>
      <w:r>
        <w:rPr>
          <w:rFonts w:hint="eastAsia" w:ascii="黑体" w:hAnsi="黑体" w:eastAsia="黑体" w:cs="黑体"/>
          <w:szCs w:val="32"/>
          <w:lang w:val="en-US" w:eastAsia="zh-CN"/>
        </w:rPr>
        <w:t>委托人需求</w:t>
      </w:r>
      <w:r>
        <w:tab/>
      </w:r>
      <w:r>
        <w:rPr>
          <w:rFonts w:ascii="Times New Roman" w:hAnsi="Times New Roman" w:eastAsia="黑体"/>
          <w:color w:val="auto"/>
          <w:szCs w:val="21"/>
        </w:rPr>
        <w:fldChar w:fldCharType="end"/>
      </w:r>
    </w:p>
    <w:p w14:paraId="6B9159A7">
      <w:pPr>
        <w:spacing w:line="480" w:lineRule="auto"/>
        <w:rPr>
          <w:rFonts w:ascii="Times New Roman" w:hAnsi="Times New Roman"/>
        </w:rPr>
        <w:sectPr>
          <w:footerReference r:id="rId6"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40BD1A9B">
      <w:pPr>
        <w:pStyle w:val="2"/>
        <w:spacing w:before="240" w:beforeLines="100" w:after="240" w:afterLines="100" w:line="500" w:lineRule="exact"/>
        <w:jc w:val="center"/>
        <w:rPr>
          <w:rFonts w:eastAsia="黑体"/>
          <w:bCs/>
          <w:sz w:val="32"/>
          <w:szCs w:val="32"/>
        </w:rPr>
        <w:sectPr>
          <w:footerReference r:id="rId7"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6" w:name="_Toc12462186"/>
      <w:bookmarkStart w:id="7" w:name="_Toc18801"/>
    </w:p>
    <w:p w14:paraId="288F653B">
      <w:pPr>
        <w:pStyle w:val="2"/>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6"/>
      <w:bookmarkEnd w:id="7"/>
    </w:p>
    <w:p w14:paraId="27191F40">
      <w:pPr>
        <w:keepNext/>
        <w:keepLines/>
        <w:spacing w:line="500" w:lineRule="exact"/>
        <w:jc w:val="center"/>
        <w:rPr>
          <w:rFonts w:ascii="Times New Roman" w:hAnsi="Times New Roman"/>
          <w:bCs/>
          <w:sz w:val="28"/>
          <w:szCs w:val="21"/>
        </w:rPr>
      </w:pPr>
      <w:bookmarkStart w:id="8" w:name="_Toc29350"/>
      <w:bookmarkStart w:id="9" w:name="_Toc22082"/>
      <w:r>
        <w:rPr>
          <w:rFonts w:hint="eastAsia" w:ascii="Times New Roman" w:hAnsi="Times New Roman" w:eastAsia="黑体"/>
          <w:bCs/>
          <w:color w:val="auto"/>
          <w:sz w:val="28"/>
          <w:szCs w:val="21"/>
          <w:u w:val="none"/>
          <w:lang w:val="en-US" w:eastAsia="zh-CN"/>
        </w:rPr>
        <w:t>2025-2026赛季WCBA联赛体育展示服务</w:t>
      </w:r>
      <w:r>
        <w:rPr>
          <w:rFonts w:ascii="Times New Roman" w:hAnsi="Times New Roman" w:eastAsia="黑体"/>
          <w:bCs/>
          <w:sz w:val="28"/>
          <w:szCs w:val="21"/>
        </w:rPr>
        <w:t>招标公告</w:t>
      </w:r>
      <w:bookmarkEnd w:id="8"/>
      <w:bookmarkEnd w:id="9"/>
    </w:p>
    <w:p w14:paraId="4A0D7E6A">
      <w:pPr>
        <w:spacing w:line="500" w:lineRule="exact"/>
        <w:ind w:firstLine="420" w:firstLineChars="200"/>
        <w:rPr>
          <w:bCs/>
          <w:color w:val="000000"/>
        </w:rPr>
      </w:pPr>
      <w:r>
        <w:rPr>
          <w:bCs/>
          <w:color w:val="000000"/>
          <w:u w:val="single"/>
        </w:rPr>
        <w:t xml:space="preserve"> </w:t>
      </w:r>
      <w:r>
        <w:rPr>
          <w:rFonts w:hint="eastAsia"/>
          <w:bCs/>
          <w:color w:val="000000"/>
          <w:u w:val="single"/>
          <w:lang w:val="en-US" w:eastAsia="zh-CN"/>
        </w:rPr>
        <w:t>合肥文旅篮球俱乐部有限公司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lang w:val="en-US" w:eastAsia="zh-CN"/>
        </w:rPr>
        <w:t>2025-2026赛季WCBA联赛体育展示服务</w:t>
      </w:r>
      <w:r>
        <w:rPr>
          <w:bCs/>
          <w:color w:val="000000"/>
        </w:rPr>
        <w:t>进行公开招标，欢迎具备条件的投标人参加投标。</w:t>
      </w:r>
    </w:p>
    <w:p w14:paraId="55B7B8F5">
      <w:pPr>
        <w:spacing w:line="500" w:lineRule="exact"/>
        <w:rPr>
          <w:rFonts w:ascii="Times New Roman" w:hAnsi="Times New Roman" w:eastAsia="黑体"/>
          <w:sz w:val="24"/>
        </w:rPr>
      </w:pPr>
      <w:r>
        <w:rPr>
          <w:rFonts w:ascii="Times New Roman" w:hAnsi="Times New Roman" w:eastAsia="黑体"/>
          <w:sz w:val="24"/>
        </w:rPr>
        <w:t>1. 项目概况与招标范围</w:t>
      </w:r>
    </w:p>
    <w:p w14:paraId="6BA4A6EC">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bCs/>
          <w:color w:val="000000"/>
          <w:u w:val="single"/>
          <w:lang w:val="en-US" w:eastAsia="zh-CN"/>
        </w:rPr>
        <w:t>2025-2026赛季WCBA联赛体育展示服务</w:t>
      </w:r>
    </w:p>
    <w:p w14:paraId="0691EDF9">
      <w:pPr>
        <w:spacing w:line="500" w:lineRule="exact"/>
        <w:ind w:firstLine="420" w:firstLineChars="200"/>
        <w:rPr>
          <w:rFonts w:hint="default" w:ascii="Times New Roman" w:hAnsi="Times New Roman" w:eastAsia="宋体"/>
          <w:bCs/>
          <w:snapToGrid w:val="0"/>
          <w:szCs w:val="24"/>
          <w:u w:val="single"/>
          <w:lang w:val="en-US" w:eastAsia="zh-CN"/>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2025TYGSCG26</w:t>
      </w:r>
      <w:bookmarkStart w:id="471" w:name="_GoBack"/>
      <w:bookmarkEnd w:id="471"/>
    </w:p>
    <w:p w14:paraId="1B1D4F00">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hint="eastAsia" w:eastAsia="宋体" w:cs="Times New Roman"/>
          <w:bCs/>
          <w:color w:val="auto"/>
          <w:u w:val="single"/>
        </w:rPr>
        <w:t>本招标项</w:t>
      </w:r>
      <w:r>
        <w:rPr>
          <w:rFonts w:hint="eastAsia" w:ascii="Times New Roman" w:hAnsi="Times New Roman" w:eastAsia="宋体" w:cs="Times New Roman"/>
          <w:bCs/>
          <w:snapToGrid w:val="0"/>
          <w:color w:val="auto"/>
          <w:szCs w:val="24"/>
          <w:u w:val="single"/>
        </w:rPr>
        <w:t>目共分为1个标段</w:t>
      </w:r>
      <w:r>
        <w:rPr>
          <w:rFonts w:ascii="Times New Roman" w:hAnsi="Times New Roman"/>
          <w:szCs w:val="24"/>
          <w:u w:val="single"/>
        </w:rPr>
        <w:t xml:space="preserve"> </w:t>
      </w:r>
    </w:p>
    <w:p w14:paraId="095B3475">
      <w:pPr>
        <w:spacing w:line="500" w:lineRule="exact"/>
        <w:ind w:firstLine="420" w:firstLineChars="200"/>
        <w:rPr>
          <w:rFonts w:hint="default" w:ascii="Times New Roman" w:hAnsi="Times New Roman" w:eastAsia="宋体"/>
          <w:bCs/>
          <w:snapToGrid w:val="0"/>
          <w:kern w:val="0"/>
          <w:szCs w:val="21"/>
          <w:u w:val="single"/>
          <w:lang w:val="en-US" w:eastAsia="zh-CN"/>
        </w:rPr>
      </w:pPr>
      <w:r>
        <w:rPr>
          <w:rFonts w:ascii="Times New Roman" w:hAnsi="Times New Roman"/>
          <w:bCs/>
          <w:snapToGrid w:val="0"/>
          <w:kern w:val="0"/>
          <w:szCs w:val="21"/>
        </w:rPr>
        <w:t>1.4 招标项目标段编号：</w:t>
      </w:r>
      <w:r>
        <w:rPr>
          <w:rFonts w:hint="eastAsia" w:ascii="Times New Roman" w:hAnsi="Times New Roman"/>
          <w:bCs/>
          <w:snapToGrid w:val="0"/>
          <w:kern w:val="0"/>
          <w:szCs w:val="21"/>
          <w:u w:val="single"/>
          <w:lang w:val="en-US" w:eastAsia="zh-CN"/>
        </w:rPr>
        <w:t>/</w:t>
      </w:r>
    </w:p>
    <w:p w14:paraId="103DB98B">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hint="eastAsia"/>
          <w:bCs/>
          <w:color w:val="000000"/>
          <w:u w:val="single"/>
          <w:lang w:val="en-US" w:eastAsia="zh-CN"/>
        </w:rPr>
        <w:t>合肥文旅篮球俱乐部有限公司</w:t>
      </w:r>
    </w:p>
    <w:p w14:paraId="66D7195D">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hint="eastAsia" w:ascii="宋体" w:hAnsi="Times New Roman" w:eastAsia="宋体" w:cs="Times New Roman"/>
          <w:sz w:val="24"/>
          <w:szCs w:val="24"/>
          <w:highlight w:val="none"/>
          <w:u w:val="single"/>
          <w:lang w:val="en-US" w:eastAsia="zh-CN"/>
        </w:rPr>
        <w:t>体育展示服务内容策划方案、团队专业人员配备、特效展示内容制作、各类仪式流程设计执行、观众互动、竞赛印刷品设计、整体体育展示服务过程记录片制作等一切与本项目相关的服务内容。</w:t>
      </w:r>
      <w:r>
        <w:rPr>
          <w:rFonts w:ascii="Times New Roman" w:hAnsi="Times New Roman"/>
          <w:bCs/>
          <w:snapToGrid w:val="0"/>
          <w:szCs w:val="24"/>
          <w:u w:val="single"/>
        </w:rPr>
        <w:t xml:space="preserve"> </w:t>
      </w:r>
    </w:p>
    <w:p w14:paraId="77B5E88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1.7 项目概算：</w:t>
      </w:r>
      <w:r>
        <w:rPr>
          <w:rFonts w:hint="eastAsia" w:ascii="Times New Roman" w:hAnsi="Times New Roman"/>
          <w:bCs/>
          <w:snapToGrid w:val="0"/>
          <w:szCs w:val="24"/>
          <w:highlight w:val="none"/>
          <w:u w:val="single"/>
          <w:lang w:val="en-US" w:eastAsia="zh-CN"/>
        </w:rPr>
        <w:t>26.5</w:t>
      </w:r>
      <w:r>
        <w:rPr>
          <w:rFonts w:hint="eastAsia" w:ascii="Times New Roman" w:hAnsi="Times New Roman"/>
          <w:bCs/>
          <w:snapToGrid w:val="0"/>
          <w:szCs w:val="24"/>
          <w:u w:val="single"/>
          <w:lang w:val="en-US" w:eastAsia="zh-CN"/>
        </w:rPr>
        <w:t>万元</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4731F7F1">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hint="eastAsia" w:ascii="Times New Roman" w:hAnsi="Times New Roman"/>
          <w:bCs/>
          <w:snapToGrid w:val="0"/>
          <w:szCs w:val="24"/>
          <w:highlight w:val="none"/>
          <w:u w:val="single"/>
          <w:lang w:val="en-US" w:eastAsia="zh-CN"/>
        </w:rPr>
        <w:t>自筹100%</w:t>
      </w:r>
      <w:r>
        <w:rPr>
          <w:rFonts w:ascii="Times New Roman" w:hAnsi="Times New Roman"/>
          <w:bCs/>
          <w:snapToGrid w:val="0"/>
          <w:szCs w:val="24"/>
        </w:rPr>
        <w:t xml:space="preserve">                                </w:t>
      </w:r>
    </w:p>
    <w:p w14:paraId="2963A393">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78A46570">
      <w:pPr>
        <w:spacing w:line="500" w:lineRule="exact"/>
        <w:ind w:firstLine="420" w:firstLineChars="200"/>
        <w:rPr>
          <w:rFonts w:ascii="Times New Roman" w:hAnsi="Times New Roman"/>
          <w:bCs/>
          <w:snapToGrid w:val="0"/>
          <w:szCs w:val="24"/>
        </w:rPr>
      </w:pPr>
      <w:r>
        <w:rPr>
          <w:rFonts w:ascii="Times New Roman" w:hAnsi="Times New Roman"/>
          <w:bCs/>
          <w:snapToGrid w:val="0"/>
          <w:color w:val="auto"/>
          <w:szCs w:val="24"/>
          <w:highlight w:val="none"/>
        </w:rPr>
        <w:t>1.1</w:t>
      </w:r>
      <w:r>
        <w:rPr>
          <w:rFonts w:hint="eastAsia" w:ascii="Times New Roman" w:hAnsi="Times New Roman"/>
          <w:bCs/>
          <w:snapToGrid w:val="0"/>
          <w:color w:val="auto"/>
          <w:szCs w:val="24"/>
          <w:highlight w:val="none"/>
        </w:rPr>
        <w:t>0</w:t>
      </w:r>
      <w:r>
        <w:rPr>
          <w:rFonts w:ascii="Times New Roman" w:hAnsi="Times New Roman"/>
          <w:bCs/>
          <w:snapToGrid w:val="0"/>
          <w:color w:val="auto"/>
          <w:szCs w:val="24"/>
          <w:highlight w:val="none"/>
        </w:rPr>
        <w:t xml:space="preserve"> </w:t>
      </w:r>
      <w:r>
        <w:rPr>
          <w:rFonts w:ascii="Times New Roman" w:hAnsi="Times New Roman"/>
          <w:bCs/>
          <w:snapToGrid w:val="0"/>
          <w:szCs w:val="24"/>
        </w:rPr>
        <w:t xml:space="preserve">其他： </w:t>
      </w:r>
      <w:r>
        <w:rPr>
          <w:rFonts w:hint="eastAsia" w:ascii="Times New Roman" w:hAnsi="Times New Roman"/>
          <w:bCs/>
          <w:snapToGrid w:val="0"/>
          <w:szCs w:val="24"/>
          <w:u w:val="single"/>
          <w:lang w:val="en-US" w:eastAsia="zh-CN"/>
        </w:rPr>
        <w:t>无</w:t>
      </w:r>
      <w:r>
        <w:rPr>
          <w:rFonts w:ascii="Times New Roman" w:hAnsi="Times New Roman"/>
          <w:bCs/>
          <w:snapToGrid w:val="0"/>
          <w:szCs w:val="24"/>
        </w:rPr>
        <w:t xml:space="preserve">                                      </w:t>
      </w:r>
    </w:p>
    <w:p w14:paraId="37032584">
      <w:pPr>
        <w:spacing w:line="500" w:lineRule="exact"/>
        <w:rPr>
          <w:rFonts w:ascii="Times New Roman" w:hAnsi="Times New Roman" w:eastAsia="黑体"/>
          <w:sz w:val="24"/>
        </w:rPr>
      </w:pPr>
      <w:r>
        <w:rPr>
          <w:rFonts w:ascii="Times New Roman" w:hAnsi="Times New Roman" w:eastAsia="黑体"/>
          <w:sz w:val="24"/>
        </w:rPr>
        <w:t>2. 投标人资格要求</w:t>
      </w:r>
    </w:p>
    <w:p w14:paraId="17BD1DB2">
      <w:pPr>
        <w:spacing w:line="500" w:lineRule="exact"/>
        <w:ind w:firstLine="437"/>
        <w:rPr>
          <w:bCs/>
          <w:snapToGrid w:val="0"/>
          <w:kern w:val="0"/>
          <w:szCs w:val="21"/>
        </w:rPr>
      </w:pPr>
      <w:r>
        <w:rPr>
          <w:bCs/>
          <w:snapToGrid w:val="0"/>
          <w:kern w:val="0"/>
          <w:szCs w:val="21"/>
        </w:rPr>
        <w:t>2.1具有独立承担民事责任的能力；</w:t>
      </w:r>
    </w:p>
    <w:p w14:paraId="5E7A51B2">
      <w:pPr>
        <w:spacing w:line="500" w:lineRule="exact"/>
        <w:ind w:firstLine="420" w:firstLineChars="200"/>
        <w:rPr>
          <w:rFonts w:ascii="Times New Roman" w:hAnsi="Times New Roman"/>
          <w:bCs/>
          <w:snapToGrid w:val="0"/>
          <w:kern w:val="0"/>
          <w:szCs w:val="21"/>
        </w:rPr>
      </w:pPr>
      <w:r>
        <w:rPr>
          <w:bCs/>
          <w:snapToGrid w:val="0"/>
          <w:kern w:val="0"/>
          <w:szCs w:val="21"/>
        </w:rPr>
        <w:t>2.2 资质要求：</w:t>
      </w:r>
      <w:r>
        <w:rPr>
          <w:rFonts w:hint="eastAsia" w:ascii="Times New Roman" w:hAnsi="Times New Roman"/>
          <w:bCs/>
          <w:snapToGrid w:val="0"/>
          <w:kern w:val="0"/>
          <w:szCs w:val="21"/>
          <w:u w:val="single"/>
          <w:lang w:val="en-US" w:eastAsia="zh-CN"/>
        </w:rPr>
        <w:t>投标人须具备独立承担民事责任能力</w:t>
      </w:r>
      <w:r>
        <w:rPr>
          <w:rFonts w:hint="eastAsia" w:ascii="Times New Roman" w:hAnsi="Times New Roman"/>
          <w:bCs/>
          <w:snapToGrid w:val="0"/>
          <w:kern w:val="0"/>
          <w:szCs w:val="21"/>
          <w:u w:val="single"/>
        </w:rPr>
        <w:t>。</w:t>
      </w:r>
      <w:r>
        <w:rPr>
          <w:rFonts w:ascii="Times New Roman" w:hAnsi="Times New Roman"/>
          <w:bCs/>
          <w:snapToGrid w:val="0"/>
          <w:kern w:val="0"/>
          <w:szCs w:val="21"/>
        </w:rPr>
        <w:t xml:space="preserve">         </w:t>
      </w:r>
    </w:p>
    <w:p w14:paraId="44A4D1B5">
      <w:pPr>
        <w:spacing w:line="500" w:lineRule="exact"/>
        <w:ind w:firstLine="420" w:firstLineChars="200"/>
        <w:jc w:val="left"/>
        <w:rPr>
          <w:rFonts w:ascii="Times New Roman" w:hAnsi="Times New Roman"/>
          <w:bCs/>
          <w:snapToGrid w:val="0"/>
          <w:kern w:val="0"/>
          <w:szCs w:val="21"/>
        </w:rPr>
      </w:pPr>
      <w:r>
        <w:rPr>
          <w:bCs/>
          <w:snapToGrid w:val="0"/>
          <w:kern w:val="0"/>
          <w:szCs w:val="21"/>
        </w:rPr>
        <w:t>2.3 业绩要求：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无</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94B0C99">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14:paraId="179E9338">
      <w:pPr>
        <w:spacing w:line="500" w:lineRule="exact"/>
        <w:ind w:firstLine="437"/>
        <w:rPr>
          <w:bCs/>
          <w:snapToGrid w:val="0"/>
          <w:kern w:val="0"/>
          <w:szCs w:val="21"/>
        </w:rPr>
      </w:pPr>
      <w:r>
        <w:rPr>
          <w:bCs/>
          <w:snapToGrid w:val="0"/>
          <w:color w:val="000000"/>
          <w:kern w:val="0"/>
          <w:szCs w:val="21"/>
        </w:rPr>
        <w:t>2.5信誉要求：</w:t>
      </w:r>
      <w:r>
        <w:rPr>
          <w:rFonts w:hint="eastAsia"/>
          <w:bCs/>
          <w:snapToGrid w:val="0"/>
          <w:color w:val="auto"/>
          <w:kern w:val="0"/>
          <w:szCs w:val="21"/>
          <w:highlight w:val="none"/>
        </w:rPr>
        <w:t>投标人</w:t>
      </w:r>
      <w:r>
        <w:rPr>
          <w:rFonts w:hint="eastAsia"/>
          <w:bCs/>
          <w:snapToGrid w:val="0"/>
          <w:color w:val="auto"/>
          <w:kern w:val="0"/>
          <w:szCs w:val="21"/>
          <w:highlight w:val="none"/>
          <w:lang w:val="en-US" w:eastAsia="zh-CN"/>
        </w:rPr>
        <w:t>近二年</w:t>
      </w:r>
      <w:r>
        <w:rPr>
          <w:rFonts w:hint="eastAsia"/>
          <w:bCs/>
          <w:snapToGrid w:val="0"/>
          <w:color w:val="auto"/>
          <w:kern w:val="0"/>
          <w:szCs w:val="21"/>
          <w:highlight w:val="none"/>
        </w:rPr>
        <w:t>未被列入合肥文旅博览集团有限公司信用评价体系黑名单，</w:t>
      </w:r>
      <w:r>
        <w:rPr>
          <w:bCs/>
          <w:snapToGrid w:val="0"/>
          <w:kern w:val="0"/>
          <w:szCs w:val="21"/>
        </w:rPr>
        <w:t>投标人未被合肥市及其所辖县（市）、区（开发区）公共资源交易监督管理部门记不良行为记录的；或被记不良行为记录（以公布日期为准），但同时符合下列情形的：</w:t>
      </w:r>
    </w:p>
    <w:p w14:paraId="4EF5AFE1">
      <w:pPr>
        <w:spacing w:line="500" w:lineRule="exact"/>
        <w:ind w:firstLine="420" w:firstLineChars="200"/>
        <w:rPr>
          <w:bCs/>
          <w:snapToGrid w:val="0"/>
          <w:kern w:val="0"/>
          <w:szCs w:val="21"/>
        </w:rPr>
      </w:pPr>
      <w:r>
        <w:rPr>
          <w:bCs/>
          <w:snapToGrid w:val="0"/>
          <w:kern w:val="0"/>
          <w:szCs w:val="21"/>
        </w:rPr>
        <w:t>（1）开标日前（含当日）6个月内记分累计未满10分的；</w:t>
      </w:r>
    </w:p>
    <w:p w14:paraId="29E4526E">
      <w:pPr>
        <w:spacing w:line="500" w:lineRule="exact"/>
        <w:ind w:firstLine="420" w:firstLineChars="200"/>
        <w:rPr>
          <w:bCs/>
          <w:snapToGrid w:val="0"/>
          <w:kern w:val="0"/>
          <w:szCs w:val="21"/>
        </w:rPr>
      </w:pPr>
      <w:r>
        <w:rPr>
          <w:bCs/>
          <w:snapToGrid w:val="0"/>
          <w:kern w:val="0"/>
          <w:szCs w:val="21"/>
        </w:rPr>
        <w:t>（2）开标日前（含当日）12个月内记分累计未满15分的；</w:t>
      </w:r>
    </w:p>
    <w:p w14:paraId="2F8AA963">
      <w:pPr>
        <w:spacing w:line="500" w:lineRule="exact"/>
        <w:ind w:firstLine="437"/>
        <w:rPr>
          <w:bCs/>
          <w:snapToGrid w:val="0"/>
          <w:kern w:val="0"/>
          <w:szCs w:val="21"/>
        </w:rPr>
      </w:pPr>
      <w:r>
        <w:rPr>
          <w:bCs/>
          <w:snapToGrid w:val="0"/>
          <w:kern w:val="0"/>
          <w:szCs w:val="21"/>
        </w:rPr>
        <w:t>（3）开标日前（含当日）18个月内记分累计未满20分的；</w:t>
      </w:r>
    </w:p>
    <w:p w14:paraId="580064B7">
      <w:pPr>
        <w:spacing w:line="500" w:lineRule="exact"/>
        <w:ind w:firstLine="437"/>
        <w:rPr>
          <w:bCs/>
          <w:snapToGrid w:val="0"/>
          <w:kern w:val="0"/>
          <w:szCs w:val="21"/>
        </w:rPr>
      </w:pPr>
      <w:r>
        <w:rPr>
          <w:bCs/>
          <w:snapToGrid w:val="0"/>
          <w:kern w:val="0"/>
          <w:szCs w:val="21"/>
        </w:rPr>
        <w:t>（4）开标日前（含当日）24个月内记分累计未满25分的。</w:t>
      </w:r>
    </w:p>
    <w:p w14:paraId="0C8D7E96">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6</w:t>
      </w:r>
      <w:r>
        <w:rPr>
          <w:rFonts w:ascii="Times New Roman" w:hAnsi="Times New Roman"/>
          <w:bCs/>
          <w:snapToGrid w:val="0"/>
          <w:color w:val="000000"/>
          <w:kern w:val="0"/>
          <w:szCs w:val="21"/>
        </w:rPr>
        <w:t xml:space="preserve"> 本次招标</w:t>
      </w:r>
      <w:r>
        <w:rPr>
          <w:rFonts w:ascii="Times New Roman" w:hAnsi="Times New Roman"/>
          <w:color w:val="000000"/>
          <w:u w:val="single"/>
        </w:rPr>
        <w:t xml:space="preserve"> </w:t>
      </w:r>
      <w:r>
        <w:rPr>
          <w:rFonts w:hint="eastAsia" w:ascii="Times New Roman" w:hAnsi="Times New Roman"/>
          <w:color w:val="000000"/>
          <w:u w:val="single"/>
          <w:lang w:val="en-US" w:eastAsia="zh-CN"/>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联合体投标的，联合体各方总数量不超过*家，且联合体各方均须具备投标人资格2.1、2.2及2.5要求，投标时须提供联合体协议书。</w:t>
      </w:r>
    </w:p>
    <w:p w14:paraId="4AF477A4">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7</w:t>
      </w:r>
      <w:r>
        <w:rPr>
          <w:rFonts w:ascii="Times New Roman" w:hAnsi="Times New Roman"/>
          <w:bCs/>
          <w:snapToGrid w:val="0"/>
          <w:color w:val="000000"/>
          <w:kern w:val="0"/>
          <w:szCs w:val="21"/>
        </w:rPr>
        <w:t>其他要求</w:t>
      </w:r>
      <w:r>
        <w:rPr>
          <w:rStyle w:val="53"/>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w:t>
      </w:r>
      <w:r>
        <w:rPr>
          <w:rFonts w:hint="eastAsia" w:ascii="Times New Roman" w:hAnsi="Times New Roman"/>
          <w:color w:val="000000"/>
          <w:u w:val="single"/>
          <w:lang w:val="en-US" w:eastAsia="zh-CN"/>
        </w:rPr>
        <w:t>无</w:t>
      </w:r>
      <w:r>
        <w:rPr>
          <w:rFonts w:ascii="Times New Roman" w:hAnsi="Times New Roman"/>
          <w:color w:val="000000"/>
          <w:u w:val="single"/>
        </w:rPr>
        <w:t xml:space="preserve">  </w:t>
      </w:r>
      <w:r>
        <w:rPr>
          <w:rFonts w:ascii="Times New Roman" w:hAnsi="Times New Roman"/>
          <w:color w:val="000000"/>
        </w:rPr>
        <w:t>。</w:t>
      </w:r>
    </w:p>
    <w:p w14:paraId="005A1B08">
      <w:pPr>
        <w:spacing w:line="500" w:lineRule="exact"/>
        <w:rPr>
          <w:rFonts w:eastAsia="黑体"/>
          <w:sz w:val="24"/>
        </w:rPr>
      </w:pPr>
      <w:r>
        <w:rPr>
          <w:rFonts w:eastAsia="黑体"/>
          <w:sz w:val="24"/>
        </w:rPr>
        <w:t>3. 招标文件的获取</w:t>
      </w:r>
      <w:r>
        <w:rPr>
          <w:rFonts w:hint="eastAsia" w:eastAsia="黑体"/>
          <w:sz w:val="24"/>
        </w:rPr>
        <w:t>及报名</w:t>
      </w:r>
    </w:p>
    <w:p w14:paraId="25826A66">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rFonts w:hint="eastAsia"/>
          <w:bCs/>
          <w:snapToGrid w:val="0"/>
          <w:kern w:val="0"/>
          <w:szCs w:val="21"/>
          <w:u w:val="single"/>
          <w:lang w:val="en-US" w:eastAsia="zh-CN"/>
        </w:rPr>
        <w:t>2025</w:t>
      </w:r>
      <w:r>
        <w:rPr>
          <w:bCs/>
          <w:snapToGrid w:val="0"/>
          <w:color w:val="000000"/>
        </w:rPr>
        <w:t>年</w:t>
      </w:r>
      <w:r>
        <w:rPr>
          <w:rFonts w:hint="eastAsia"/>
          <w:bCs/>
          <w:snapToGrid w:val="0"/>
          <w:kern w:val="0"/>
          <w:szCs w:val="21"/>
          <w:u w:val="single"/>
          <w:lang w:val="en-US" w:eastAsia="zh-CN"/>
        </w:rPr>
        <w:t>11</w:t>
      </w:r>
      <w:r>
        <w:rPr>
          <w:bCs/>
          <w:snapToGrid w:val="0"/>
          <w:color w:val="000000"/>
        </w:rPr>
        <w:t>月</w:t>
      </w:r>
      <w:r>
        <w:rPr>
          <w:rFonts w:hint="eastAsia"/>
          <w:bCs/>
          <w:snapToGrid w:val="0"/>
          <w:kern w:val="0"/>
          <w:szCs w:val="21"/>
          <w:u w:val="single"/>
          <w:lang w:val="en-US" w:eastAsia="zh-CN"/>
        </w:rPr>
        <w:t>15</w:t>
      </w:r>
      <w:r>
        <w:rPr>
          <w:bCs/>
          <w:snapToGrid w:val="0"/>
          <w:color w:val="000000"/>
        </w:rPr>
        <w:t>日至</w:t>
      </w:r>
      <w:r>
        <w:rPr>
          <w:rFonts w:hint="eastAsia"/>
          <w:bCs/>
          <w:snapToGrid w:val="0"/>
          <w:kern w:val="0"/>
          <w:szCs w:val="21"/>
          <w:u w:val="single"/>
          <w:lang w:val="en-US" w:eastAsia="zh-CN"/>
        </w:rPr>
        <w:t>2025</w:t>
      </w:r>
      <w:r>
        <w:rPr>
          <w:bCs/>
          <w:snapToGrid w:val="0"/>
          <w:color w:val="000000"/>
        </w:rPr>
        <w:t>年</w:t>
      </w:r>
      <w:r>
        <w:rPr>
          <w:rFonts w:hint="eastAsia"/>
          <w:bCs/>
          <w:snapToGrid w:val="0"/>
          <w:kern w:val="0"/>
          <w:szCs w:val="21"/>
          <w:u w:val="single"/>
          <w:lang w:val="en-US" w:eastAsia="zh-CN"/>
        </w:rPr>
        <w:t>11</w:t>
      </w:r>
      <w:r>
        <w:rPr>
          <w:bCs/>
          <w:snapToGrid w:val="0"/>
          <w:color w:val="000000"/>
        </w:rPr>
        <w:t>月</w:t>
      </w:r>
      <w:r>
        <w:rPr>
          <w:rFonts w:hint="eastAsia"/>
          <w:bCs/>
          <w:snapToGrid w:val="0"/>
          <w:kern w:val="0"/>
          <w:szCs w:val="21"/>
          <w:u w:val="single"/>
          <w:lang w:val="en-US" w:eastAsia="zh-CN"/>
        </w:rPr>
        <w:t>21</w:t>
      </w:r>
      <w:r>
        <w:rPr>
          <w:bCs/>
          <w:snapToGrid w:val="0"/>
          <w:color w:val="000000"/>
        </w:rPr>
        <w:t>日(北京时间)</w:t>
      </w:r>
    </w:p>
    <w:p w14:paraId="519B1E18">
      <w:pPr>
        <w:widowControl/>
        <w:spacing w:line="500" w:lineRule="exact"/>
        <w:ind w:firstLine="420" w:firstLineChars="200"/>
        <w:jc w:val="left"/>
        <w:rPr>
          <w:bCs/>
          <w:snapToGrid w:val="0"/>
          <w:color w:val="auto"/>
        </w:rPr>
      </w:pPr>
      <w:r>
        <w:rPr>
          <w:bCs/>
          <w:snapToGrid w:val="0"/>
          <w:color w:val="000000"/>
        </w:rPr>
        <w:t xml:space="preserve">3.2 </w:t>
      </w:r>
      <w:r>
        <w:rPr>
          <w:rFonts w:hint="eastAsia"/>
          <w:bCs/>
          <w:snapToGrid w:val="0"/>
          <w:color w:val="000000"/>
        </w:rPr>
        <w:t>招标文件获取</w:t>
      </w:r>
      <w:r>
        <w:rPr>
          <w:bCs/>
          <w:snapToGrid w:val="0"/>
          <w:color w:val="000000"/>
        </w:rPr>
        <w:t>方式：</w:t>
      </w:r>
      <w:r>
        <w:rPr>
          <w:bCs/>
          <w:snapToGrid w:val="0"/>
          <w:color w:val="auto"/>
          <w:highlight w:val="none"/>
        </w:rPr>
        <w:t>投标人登录</w:t>
      </w:r>
      <w:r>
        <w:rPr>
          <w:rFonts w:hint="eastAsia"/>
          <w:bCs/>
          <w:snapToGrid w:val="0"/>
          <w:color w:val="auto"/>
          <w:highlight w:val="none"/>
          <w:lang w:eastAsia="zh-CN"/>
        </w:rPr>
        <w:t>合肥体育产业投资有限公司</w:t>
      </w:r>
      <w:r>
        <w:rPr>
          <w:bCs/>
          <w:snapToGrid w:val="0"/>
          <w:color w:val="auto"/>
          <w:highlight w:val="none"/>
        </w:rPr>
        <w:t>（</w:t>
      </w:r>
      <w:r>
        <w:rPr>
          <w:rFonts w:hint="eastAsia"/>
          <w:bCs/>
          <w:snapToGrid w:val="0"/>
          <w:color w:val="auto"/>
          <w:highlight w:val="none"/>
        </w:rPr>
        <w:t>http://www.hftycy.com/</w:t>
      </w:r>
      <w:r>
        <w:rPr>
          <w:bCs/>
          <w:snapToGrid w:val="0"/>
          <w:color w:val="auto"/>
        </w:rPr>
        <w:t>）下载招标文件</w:t>
      </w:r>
    </w:p>
    <w:p w14:paraId="3DD59104">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bCs/>
          <w:snapToGrid w:val="0"/>
          <w:color w:val="auto"/>
        </w:rPr>
        <w:fldChar w:fldCharType="begin"/>
      </w:r>
      <w:r>
        <w:rPr>
          <w:bCs/>
          <w:snapToGrid w:val="0"/>
          <w:color w:val="auto"/>
        </w:rPr>
        <w:instrText xml:space="preserve"> HYPERLINK "mailto:******@qq.com" </w:instrText>
      </w:r>
      <w:r>
        <w:rPr>
          <w:bCs/>
          <w:snapToGrid w:val="0"/>
          <w:color w:val="auto"/>
        </w:rPr>
        <w:fldChar w:fldCharType="separate"/>
      </w:r>
      <w:r>
        <w:rPr>
          <w:rFonts w:hint="eastAsia"/>
          <w:bCs/>
          <w:snapToGrid w:val="0"/>
          <w:color w:val="auto"/>
          <w:lang w:val="en-US" w:eastAsia="zh-CN"/>
        </w:rPr>
        <w:t>361365751@qq.com</w:t>
      </w:r>
      <w:r>
        <w:rPr>
          <w:bCs/>
          <w:snapToGrid w:val="0"/>
          <w:color w:val="auto"/>
        </w:rPr>
        <w:fldChar w:fldCharType="end"/>
      </w:r>
    </w:p>
    <w:p w14:paraId="60A413CF">
      <w:pPr>
        <w:spacing w:line="500" w:lineRule="exact"/>
        <w:rPr>
          <w:rFonts w:ascii="Times New Roman" w:hAnsi="Times New Roman" w:eastAsia="黑体"/>
          <w:sz w:val="24"/>
        </w:rPr>
      </w:pPr>
      <w:r>
        <w:rPr>
          <w:rFonts w:ascii="Times New Roman" w:hAnsi="Times New Roman" w:eastAsia="黑体"/>
          <w:sz w:val="24"/>
        </w:rPr>
        <w:t>4. 投标文件的递交</w:t>
      </w:r>
    </w:p>
    <w:p w14:paraId="43691DB4">
      <w:pPr>
        <w:pStyle w:val="41"/>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投标文件递交的截止时间(开标时间，下同）为</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 w:val="21"/>
          <w:szCs w:val="21"/>
        </w:rPr>
        <w:t>年</w:t>
      </w:r>
      <w:r>
        <w:rPr>
          <w:rFonts w:hint="eastAsia" w:ascii="Times New Roman" w:hAnsi="Times New Roman" w:cs="Times New Roman"/>
          <w:bCs/>
          <w:snapToGrid w:val="0"/>
          <w:color w:val="auto"/>
          <w:szCs w:val="21"/>
          <w:u w:val="single"/>
          <w:lang w:val="en-US" w:eastAsia="zh-CN"/>
        </w:rPr>
        <w:t>11</w:t>
      </w:r>
      <w:r>
        <w:rPr>
          <w:rFonts w:ascii="Times New Roman" w:hAnsi="Times New Roman" w:cs="Times New Roman"/>
          <w:bCs/>
          <w:snapToGrid w:val="0"/>
          <w:color w:val="auto"/>
          <w:sz w:val="21"/>
          <w:szCs w:val="21"/>
        </w:rPr>
        <w:t>月</w:t>
      </w:r>
      <w:r>
        <w:rPr>
          <w:rFonts w:hint="eastAsia" w:ascii="Times New Roman" w:hAnsi="Times New Roman" w:cs="Times New Roman"/>
          <w:bCs/>
          <w:snapToGrid w:val="0"/>
          <w:color w:val="auto"/>
          <w:szCs w:val="21"/>
          <w:u w:val="single"/>
          <w:lang w:val="en-US" w:eastAsia="zh-CN"/>
        </w:rPr>
        <w:t>24</w:t>
      </w:r>
      <w:r>
        <w:rPr>
          <w:rFonts w:ascii="Times New Roman" w:hAnsi="Times New Roman" w:cs="Times New Roman"/>
          <w:bCs/>
          <w:snapToGrid w:val="0"/>
          <w:color w:val="auto"/>
          <w:sz w:val="21"/>
          <w:szCs w:val="21"/>
        </w:rPr>
        <w:t>日</w:t>
      </w:r>
      <w:r>
        <w:rPr>
          <w:rFonts w:hint="eastAsia" w:ascii="Times New Roman" w:hAnsi="Times New Roman" w:cs="Times New Roman"/>
          <w:bCs/>
          <w:snapToGrid w:val="0"/>
          <w:color w:val="auto"/>
          <w:szCs w:val="21"/>
          <w:u w:val="single"/>
          <w:lang w:val="en-US" w:eastAsia="zh-CN"/>
        </w:rPr>
        <w:t>14</w:t>
      </w:r>
      <w:r>
        <w:rPr>
          <w:rFonts w:ascii="Times New Roman" w:hAnsi="Times New Roman" w:cs="Times New Roman"/>
          <w:bCs/>
          <w:snapToGrid w:val="0"/>
          <w:color w:val="auto"/>
          <w:sz w:val="21"/>
          <w:szCs w:val="21"/>
        </w:rPr>
        <w:t>时</w:t>
      </w:r>
      <w:r>
        <w:rPr>
          <w:rFonts w:hint="eastAsia" w:ascii="Times New Roman" w:hAnsi="Times New Roman" w:cs="Times New Roman"/>
          <w:bCs/>
          <w:snapToGrid w:val="0"/>
          <w:color w:val="auto"/>
          <w:szCs w:val="21"/>
          <w:u w:val="single"/>
          <w:lang w:val="en-US" w:eastAsia="zh-CN"/>
        </w:rPr>
        <w:t xml:space="preserve">30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bookmarkEnd w:id="0"/>
    <w:bookmarkEnd w:id="1"/>
    <w:bookmarkEnd w:id="2"/>
    <w:p w14:paraId="4294631F">
      <w:pPr>
        <w:spacing w:line="500" w:lineRule="exact"/>
        <w:rPr>
          <w:rFonts w:ascii="Times New Roman" w:hAnsi="Times New Roman" w:eastAsia="黑体"/>
          <w:sz w:val="24"/>
        </w:rPr>
      </w:pPr>
      <w:bookmarkStart w:id="10" w:name="_Toc460226716"/>
      <w:bookmarkStart w:id="11" w:name="_Toc460660058"/>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36A3374D">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 w:val="21"/>
          <w:szCs w:val="21"/>
        </w:rPr>
        <w:t>年</w:t>
      </w:r>
      <w:r>
        <w:rPr>
          <w:rFonts w:hint="eastAsia" w:ascii="Times New Roman" w:hAnsi="Times New Roman" w:cs="Times New Roman"/>
          <w:bCs/>
          <w:snapToGrid w:val="0"/>
          <w:color w:val="auto"/>
          <w:szCs w:val="21"/>
          <w:u w:val="single"/>
          <w:lang w:val="en-US" w:eastAsia="zh-CN"/>
        </w:rPr>
        <w:t>11</w:t>
      </w:r>
      <w:r>
        <w:rPr>
          <w:rFonts w:ascii="Times New Roman" w:hAnsi="Times New Roman" w:cs="Times New Roman"/>
          <w:bCs/>
          <w:snapToGrid w:val="0"/>
          <w:color w:val="auto"/>
          <w:sz w:val="21"/>
          <w:szCs w:val="21"/>
        </w:rPr>
        <w:t>月</w:t>
      </w:r>
      <w:r>
        <w:rPr>
          <w:rFonts w:hint="eastAsia" w:ascii="Times New Roman" w:hAnsi="Times New Roman" w:cs="Times New Roman"/>
          <w:bCs/>
          <w:snapToGrid w:val="0"/>
          <w:color w:val="auto"/>
          <w:szCs w:val="21"/>
          <w:u w:val="single"/>
          <w:lang w:val="en-US" w:eastAsia="zh-CN"/>
        </w:rPr>
        <w:t>24</w:t>
      </w:r>
      <w:r>
        <w:rPr>
          <w:rFonts w:ascii="Times New Roman" w:hAnsi="Times New Roman" w:cs="Times New Roman"/>
          <w:bCs/>
          <w:snapToGrid w:val="0"/>
          <w:color w:val="auto"/>
          <w:sz w:val="21"/>
          <w:szCs w:val="21"/>
        </w:rPr>
        <w:t>日</w:t>
      </w:r>
      <w:r>
        <w:rPr>
          <w:rFonts w:hint="eastAsia" w:ascii="Times New Roman" w:hAnsi="Times New Roman" w:cs="Times New Roman"/>
          <w:bCs/>
          <w:snapToGrid w:val="0"/>
          <w:color w:val="auto"/>
          <w:szCs w:val="21"/>
          <w:u w:val="single"/>
          <w:lang w:val="en-US" w:eastAsia="zh-CN"/>
        </w:rPr>
        <w:t>14</w:t>
      </w:r>
      <w:r>
        <w:rPr>
          <w:rFonts w:ascii="Times New Roman" w:hAnsi="Times New Roman" w:cs="Times New Roman"/>
          <w:bCs/>
          <w:snapToGrid w:val="0"/>
          <w:color w:val="auto"/>
          <w:sz w:val="21"/>
          <w:szCs w:val="21"/>
        </w:rPr>
        <w:t>时</w:t>
      </w:r>
      <w:r>
        <w:rPr>
          <w:rFonts w:hint="eastAsia" w:ascii="Times New Roman" w:hAnsi="Times New Roman" w:cs="Times New Roman"/>
          <w:bCs/>
          <w:snapToGrid w:val="0"/>
          <w:color w:val="auto"/>
          <w:szCs w:val="21"/>
          <w:u w:val="single"/>
          <w:lang w:val="en-US" w:eastAsia="zh-CN"/>
        </w:rPr>
        <w:t>30</w:t>
      </w:r>
      <w:r>
        <w:rPr>
          <w:rFonts w:ascii="Times New Roman" w:hAnsi="Times New Roman"/>
          <w:bCs/>
          <w:snapToGrid w:val="0"/>
          <w:kern w:val="0"/>
          <w:szCs w:val="21"/>
        </w:rPr>
        <w:t>分</w:t>
      </w:r>
    </w:p>
    <w:p w14:paraId="057216BD">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安徽省合肥市政务文化新区安徽合肥体育中心主体育场一号会议室</w:t>
      </w:r>
      <w:r>
        <w:rPr>
          <w:rFonts w:hint="eastAsia" w:ascii="Times New Roman" w:hAnsi="Times New Roman"/>
          <w:bCs/>
          <w:snapToGrid w:val="0"/>
          <w:color w:val="auto"/>
          <w:kern w:val="0"/>
          <w:szCs w:val="21"/>
          <w:u w:val="single"/>
          <w:lang w:val="en-US" w:eastAsia="zh-CN"/>
        </w:rPr>
        <w:t xml:space="preserve"> </w:t>
      </w:r>
    </w:p>
    <w:p w14:paraId="45D834ED">
      <w:pPr>
        <w:spacing w:line="500" w:lineRule="exact"/>
        <w:rPr>
          <w:rFonts w:ascii="Times New Roman" w:hAnsi="Times New Roman" w:eastAsia="黑体"/>
          <w:sz w:val="24"/>
        </w:rPr>
      </w:pPr>
      <w:r>
        <w:rPr>
          <w:rFonts w:ascii="Times New Roman" w:hAnsi="Times New Roman" w:eastAsia="黑体"/>
          <w:sz w:val="24"/>
        </w:rPr>
        <w:t>6. 发布公告的媒介</w:t>
      </w:r>
    </w:p>
    <w:p w14:paraId="3078AE26">
      <w:pPr>
        <w:spacing w:line="500" w:lineRule="exact"/>
        <w:ind w:firstLine="420" w:firstLineChars="200"/>
        <w:rPr>
          <w:rFonts w:ascii="Times New Roman" w:hAnsi="Times New Roman"/>
          <w:bCs/>
          <w:snapToGrid w:val="0"/>
          <w:color w:val="auto"/>
          <w:kern w:val="0"/>
          <w:szCs w:val="21"/>
        </w:rPr>
      </w:pPr>
      <w:r>
        <w:rPr>
          <w:rFonts w:ascii="Times New Roman" w:hAnsi="Times New Roman"/>
          <w:bCs/>
          <w:snapToGrid w:val="0"/>
          <w:color w:val="auto"/>
          <w:kern w:val="0"/>
          <w:szCs w:val="21"/>
        </w:rPr>
        <w:t>本次招标公告在</w:t>
      </w:r>
      <w:r>
        <w:rPr>
          <w:rFonts w:hint="eastAsia" w:ascii="Times New Roman" w:hAnsi="Times New Roman"/>
          <w:bCs/>
          <w:snapToGrid w:val="0"/>
          <w:color w:val="auto"/>
          <w:kern w:val="0"/>
          <w:szCs w:val="21"/>
          <w:lang w:eastAsia="zh-CN"/>
        </w:rPr>
        <w:t>合肥体育产业投资有限公司</w:t>
      </w:r>
      <w:r>
        <w:rPr>
          <w:rFonts w:ascii="Times New Roman" w:hAnsi="Times New Roman"/>
          <w:bCs/>
          <w:snapToGrid w:val="0"/>
          <w:color w:val="auto"/>
          <w:kern w:val="0"/>
          <w:szCs w:val="21"/>
        </w:rPr>
        <w:t>官网上发布。</w:t>
      </w:r>
    </w:p>
    <w:p w14:paraId="7B56FD20">
      <w:pPr>
        <w:spacing w:line="500" w:lineRule="exact"/>
        <w:rPr>
          <w:rFonts w:ascii="Times New Roman" w:hAnsi="Times New Roman" w:eastAsia="黑体"/>
          <w:sz w:val="24"/>
          <w:szCs w:val="24"/>
        </w:rPr>
      </w:pPr>
      <w:r>
        <w:rPr>
          <w:rFonts w:ascii="Times New Roman" w:hAnsi="Times New Roman" w:eastAsia="黑体"/>
          <w:sz w:val="24"/>
        </w:rPr>
        <w:t>7.联系方式</w:t>
      </w:r>
    </w:p>
    <w:p w14:paraId="2D458674">
      <w:pPr>
        <w:widowControl/>
        <w:spacing w:line="460" w:lineRule="exact"/>
        <w:ind w:firstLine="420" w:firstLineChars="200"/>
        <w:jc w:val="left"/>
        <w:rPr>
          <w:rFonts w:hint="eastAsia" w:ascii="Times New Roman" w:hAnsi="Times New Roman" w:eastAsia="宋体" w:cs="Times New Roman"/>
          <w:bCs/>
          <w:snapToGrid w:val="0"/>
          <w:color w:val="auto"/>
          <w:kern w:val="0"/>
          <w:szCs w:val="21"/>
          <w:u w:val="none"/>
          <w:lang w:val="en-US" w:eastAsia="zh-CN"/>
        </w:rPr>
      </w:pPr>
      <w:r>
        <w:rPr>
          <w:rFonts w:hint="eastAsia" w:ascii="Times New Roman" w:hAnsi="Times New Roman" w:eastAsia="宋体" w:cs="Times New Roman"/>
          <w:bCs/>
          <w:snapToGrid w:val="0"/>
          <w:color w:val="auto"/>
          <w:kern w:val="0"/>
          <w:szCs w:val="21"/>
          <w:u w:val="none"/>
          <w:lang w:val="en-US" w:eastAsia="zh-CN"/>
        </w:rPr>
        <w:t>7.1招标人</w:t>
      </w:r>
    </w:p>
    <w:p w14:paraId="787138C2">
      <w:pPr>
        <w:widowControl/>
        <w:spacing w:line="460" w:lineRule="exact"/>
        <w:ind w:firstLine="420" w:firstLineChars="200"/>
        <w:jc w:val="left"/>
        <w:rPr>
          <w:rFonts w:hint="eastAsia" w:ascii="Times New Roman" w:hAnsi="Times New Roman" w:eastAsia="宋体" w:cs="Times New Roman"/>
          <w:bCs/>
          <w:snapToGrid w:val="0"/>
          <w:color w:val="auto"/>
          <w:kern w:val="0"/>
          <w:szCs w:val="21"/>
          <w:u w:val="single"/>
          <w:lang w:val="en-US" w:eastAsia="zh-CN"/>
        </w:rPr>
      </w:pPr>
      <w:r>
        <w:rPr>
          <w:rFonts w:hint="eastAsia" w:ascii="Times New Roman" w:hAnsi="Times New Roman" w:eastAsia="宋体" w:cs="Times New Roman"/>
          <w:bCs/>
          <w:snapToGrid w:val="0"/>
          <w:color w:val="auto"/>
          <w:kern w:val="0"/>
          <w:szCs w:val="21"/>
          <w:u w:val="none"/>
          <w:lang w:val="en-US" w:eastAsia="zh-CN"/>
        </w:rPr>
        <w:t>招标人：</w:t>
      </w:r>
      <w:r>
        <w:rPr>
          <w:rFonts w:hint="eastAsia" w:ascii="Times New Roman" w:hAnsi="Times New Roman" w:eastAsia="宋体" w:cs="Times New Roman"/>
          <w:bCs/>
          <w:snapToGrid w:val="0"/>
          <w:color w:val="auto"/>
          <w:kern w:val="0"/>
          <w:szCs w:val="21"/>
          <w:u w:val="single"/>
          <w:lang w:val="en-US" w:eastAsia="zh-CN"/>
        </w:rPr>
        <w:t>合肥文旅篮球俱乐部有限公司</w:t>
      </w:r>
    </w:p>
    <w:p w14:paraId="50D12F84">
      <w:pPr>
        <w:widowControl/>
        <w:spacing w:line="460" w:lineRule="exact"/>
        <w:ind w:firstLine="420" w:firstLineChars="200"/>
        <w:jc w:val="left"/>
        <w:rPr>
          <w:rFonts w:hint="eastAsia" w:ascii="Times New Roman" w:hAnsi="Times New Roman" w:eastAsia="宋体" w:cs="Times New Roman"/>
          <w:bCs/>
          <w:snapToGrid w:val="0"/>
          <w:color w:val="auto"/>
          <w:kern w:val="0"/>
          <w:szCs w:val="21"/>
          <w:u w:val="single"/>
          <w:lang w:val="en-US" w:eastAsia="zh-CN"/>
        </w:rPr>
      </w:pPr>
      <w:r>
        <w:rPr>
          <w:rFonts w:hint="eastAsia" w:ascii="Times New Roman" w:hAnsi="Times New Roman" w:eastAsia="宋体" w:cs="Times New Roman"/>
          <w:bCs/>
          <w:snapToGrid w:val="0"/>
          <w:color w:val="auto"/>
          <w:kern w:val="0"/>
          <w:szCs w:val="21"/>
          <w:u w:val="none"/>
          <w:lang w:val="en-US" w:eastAsia="zh-CN"/>
        </w:rPr>
        <w:t>地  址：</w:t>
      </w:r>
      <w:r>
        <w:rPr>
          <w:rFonts w:hint="eastAsia" w:ascii="Times New Roman" w:hAnsi="Times New Roman" w:eastAsia="宋体" w:cs="Times New Roman"/>
          <w:bCs/>
          <w:snapToGrid w:val="0"/>
          <w:color w:val="auto"/>
          <w:kern w:val="0"/>
          <w:szCs w:val="21"/>
          <w:u w:val="single"/>
          <w:lang w:val="en-US" w:eastAsia="zh-CN"/>
        </w:rPr>
        <w:t>安徽省合肥市政务文化新区安徽合肥体育中心主体育场一层贵宾区体育公司综合管理部</w:t>
      </w:r>
    </w:p>
    <w:p w14:paraId="7664D559">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ascii="Times New Roman" w:hAnsi="Times New Roman"/>
          <w:bCs/>
          <w:snapToGrid w:val="0"/>
          <w:kern w:val="0"/>
          <w:szCs w:val="21"/>
          <w:highlight w:val="none"/>
          <w:u w:val="single"/>
          <w:lang w:val="en-US" w:eastAsia="zh-CN"/>
        </w:rPr>
        <w:t>孙工  0551-63363087</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eastAsia="zh-CN"/>
        </w:rPr>
        <w:t>（</w:t>
      </w:r>
      <w:r>
        <w:rPr>
          <w:rFonts w:hint="eastAsia"/>
          <w:bCs/>
          <w:snapToGrid w:val="0"/>
          <w:kern w:val="0"/>
          <w:szCs w:val="21"/>
          <w:u w:val="single"/>
          <w:lang w:val="en-US" w:eastAsia="zh-CN"/>
        </w:rPr>
        <w:t>投标</w:t>
      </w:r>
      <w:r>
        <w:rPr>
          <w:rFonts w:hint="eastAsia" w:ascii="Times New Roman" w:hAnsi="Times New Roman"/>
          <w:bCs/>
          <w:snapToGrid w:val="0"/>
          <w:kern w:val="0"/>
          <w:szCs w:val="21"/>
          <w:u w:val="single"/>
          <w:lang w:val="en-US" w:eastAsia="zh-CN"/>
        </w:rPr>
        <w:t>对接</w:t>
      </w:r>
      <w:r>
        <w:rPr>
          <w:rFonts w:hint="eastAsia" w:ascii="Times New Roman" w:hAnsi="Times New Roman"/>
          <w:bCs/>
          <w:snapToGrid w:val="0"/>
          <w:kern w:val="0"/>
          <w:szCs w:val="21"/>
          <w:u w:val="single"/>
          <w:lang w:eastAsia="zh-CN"/>
        </w:rPr>
        <w:t>）</w:t>
      </w:r>
      <w:r>
        <w:rPr>
          <w:rFonts w:hint="eastAsia" w:ascii="Times New Roman" w:hAnsi="Times New Roman"/>
          <w:bCs/>
          <w:snapToGrid w:val="0"/>
          <w:kern w:val="0"/>
          <w:szCs w:val="21"/>
          <w:u w:val="single"/>
          <w:lang w:val="en-US" w:eastAsia="zh-CN"/>
        </w:rPr>
        <w:t xml:space="preserve"> </w:t>
      </w:r>
      <w:r>
        <w:rPr>
          <w:rFonts w:hint="eastAsia"/>
          <w:bCs/>
          <w:snapToGrid w:val="0"/>
          <w:kern w:val="0"/>
          <w:szCs w:val="21"/>
          <w:u w:val="single"/>
          <w:lang w:val="en-US" w:eastAsia="zh-CN"/>
        </w:rPr>
        <w:t>岳</w:t>
      </w:r>
      <w:r>
        <w:rPr>
          <w:rFonts w:hint="eastAsia"/>
          <w:bCs/>
          <w:snapToGrid w:val="0"/>
          <w:kern w:val="0"/>
          <w:szCs w:val="21"/>
          <w:u w:val="single"/>
        </w:rPr>
        <w:t xml:space="preserve"> </w:t>
      </w:r>
      <w:r>
        <w:rPr>
          <w:rFonts w:hint="eastAsia" w:ascii="Times New Roman" w:hAnsi="Times New Roman"/>
          <w:bCs/>
          <w:snapToGrid w:val="0"/>
          <w:color w:val="auto"/>
          <w:kern w:val="0"/>
          <w:szCs w:val="21"/>
          <w:highlight w:val="none"/>
          <w:u w:val="single"/>
          <w:lang w:val="en-US" w:eastAsia="zh-CN"/>
        </w:rPr>
        <w:t xml:space="preserve">工  </w:t>
      </w:r>
      <w:r>
        <w:rPr>
          <w:rFonts w:hint="eastAsia"/>
          <w:bCs/>
          <w:snapToGrid w:val="0"/>
          <w:kern w:val="0"/>
          <w:szCs w:val="21"/>
          <w:u w:val="single"/>
        </w:rPr>
        <w:t xml:space="preserve">19965408246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eastAsia="zh-CN"/>
        </w:rPr>
        <w:t>（</w:t>
      </w:r>
      <w:r>
        <w:rPr>
          <w:rFonts w:hint="eastAsia" w:ascii="Times New Roman" w:hAnsi="Times New Roman"/>
          <w:bCs/>
          <w:snapToGrid w:val="0"/>
          <w:kern w:val="0"/>
          <w:szCs w:val="21"/>
          <w:u w:val="single"/>
          <w:lang w:val="en-US" w:eastAsia="zh-CN"/>
        </w:rPr>
        <w:t>技术对接</w:t>
      </w:r>
      <w:r>
        <w:rPr>
          <w:rFonts w:hint="eastAsia" w:ascii="Times New Roman" w:hAnsi="Times New Roman"/>
          <w:bCs/>
          <w:snapToGrid w:val="0"/>
          <w:kern w:val="0"/>
          <w:szCs w:val="21"/>
          <w:u w:val="single"/>
          <w:lang w:eastAsia="zh-CN"/>
        </w:rPr>
        <w:t>）</w:t>
      </w:r>
    </w:p>
    <w:p w14:paraId="49160F5C">
      <w:pPr>
        <w:widowControl/>
        <w:spacing w:line="460" w:lineRule="exact"/>
        <w:ind w:firstLine="420" w:firstLineChars="200"/>
        <w:jc w:val="left"/>
        <w:rPr>
          <w:rFonts w:hint="eastAsia" w:ascii="Times New Roman" w:hAnsi="Times New Roman" w:eastAsia="宋体" w:cs="Times New Roman"/>
          <w:bCs/>
          <w:snapToGrid w:val="0"/>
          <w:color w:val="auto"/>
          <w:kern w:val="0"/>
          <w:szCs w:val="21"/>
          <w:u w:val="none"/>
          <w:lang w:val="en-US" w:eastAsia="zh-CN"/>
        </w:rPr>
      </w:pPr>
      <w:r>
        <w:rPr>
          <w:rFonts w:hint="eastAsia" w:ascii="Times New Roman" w:hAnsi="Times New Roman" w:eastAsia="宋体" w:cs="Times New Roman"/>
          <w:bCs/>
          <w:snapToGrid w:val="0"/>
          <w:color w:val="auto"/>
          <w:kern w:val="0"/>
          <w:szCs w:val="21"/>
          <w:u w:val="none"/>
          <w:lang w:val="en-US" w:eastAsia="zh-CN"/>
        </w:rPr>
        <w:t>7.2监督管理部门</w:t>
      </w:r>
    </w:p>
    <w:p w14:paraId="4FFED726">
      <w:pPr>
        <w:widowControl/>
        <w:spacing w:line="460" w:lineRule="exact"/>
        <w:ind w:firstLine="420" w:firstLineChars="200"/>
        <w:jc w:val="left"/>
        <w:rPr>
          <w:rFonts w:hint="eastAsia" w:ascii="Times New Roman" w:hAnsi="Times New Roman" w:eastAsia="宋体" w:cs="Times New Roman"/>
          <w:bCs/>
          <w:snapToGrid w:val="0"/>
          <w:color w:val="auto"/>
          <w:kern w:val="0"/>
          <w:szCs w:val="21"/>
          <w:u w:val="single"/>
          <w:lang w:val="en-US" w:eastAsia="zh-CN"/>
        </w:rPr>
      </w:pPr>
      <w:r>
        <w:rPr>
          <w:rFonts w:hint="eastAsia" w:ascii="Times New Roman" w:hAnsi="Times New Roman" w:eastAsia="宋体" w:cs="Times New Roman"/>
          <w:bCs/>
          <w:snapToGrid w:val="0"/>
          <w:color w:val="auto"/>
          <w:kern w:val="0"/>
          <w:szCs w:val="21"/>
          <w:u w:val="none"/>
          <w:lang w:val="en-US" w:eastAsia="zh-CN"/>
        </w:rPr>
        <w:t>监督管理部门：</w:t>
      </w:r>
      <w:r>
        <w:rPr>
          <w:rFonts w:hint="eastAsia" w:ascii="Times New Roman" w:hAnsi="Times New Roman" w:eastAsia="宋体" w:cs="Times New Roman"/>
          <w:bCs/>
          <w:snapToGrid w:val="0"/>
          <w:color w:val="auto"/>
          <w:kern w:val="0"/>
          <w:szCs w:val="21"/>
          <w:u w:val="single"/>
          <w:lang w:val="en-US" w:eastAsia="zh-CN"/>
        </w:rPr>
        <w:t>合肥体育产业投资有限公司党群工作部</w:t>
      </w:r>
    </w:p>
    <w:p w14:paraId="39E9019C">
      <w:pPr>
        <w:widowControl/>
        <w:spacing w:line="460" w:lineRule="exact"/>
        <w:ind w:firstLine="420" w:firstLineChars="200"/>
        <w:jc w:val="left"/>
        <w:rPr>
          <w:rFonts w:hint="default" w:ascii="Times New Roman" w:hAnsi="Times New Roman" w:eastAsia="宋体" w:cs="Times New Roman"/>
          <w:bCs/>
          <w:snapToGrid w:val="0"/>
          <w:color w:val="auto"/>
          <w:kern w:val="0"/>
          <w:szCs w:val="21"/>
          <w:u w:val="single"/>
          <w:lang w:val="en-US" w:eastAsia="zh-CN"/>
        </w:rPr>
      </w:pPr>
      <w:r>
        <w:rPr>
          <w:rFonts w:hint="eastAsia" w:ascii="Times New Roman" w:hAnsi="Times New Roman" w:eastAsia="宋体" w:cs="Times New Roman"/>
          <w:bCs/>
          <w:snapToGrid w:val="0"/>
          <w:color w:val="auto"/>
          <w:kern w:val="0"/>
          <w:szCs w:val="21"/>
          <w:u w:val="none"/>
          <w:lang w:val="en-US" w:eastAsia="zh-CN"/>
        </w:rPr>
        <w:t>地  址：</w:t>
      </w:r>
      <w:r>
        <w:rPr>
          <w:rFonts w:hint="eastAsia" w:ascii="Times New Roman" w:hAnsi="Times New Roman" w:eastAsia="宋体" w:cs="Times New Roman"/>
          <w:bCs/>
          <w:snapToGrid w:val="0"/>
          <w:color w:val="auto"/>
          <w:kern w:val="0"/>
          <w:szCs w:val="21"/>
          <w:u w:val="single"/>
          <w:lang w:val="en-US" w:eastAsia="zh-CN"/>
        </w:rPr>
        <w:t>安徽省合肥市政务文化新区安徽合肥体育中心主体育场一层贵宾区体育公司党群工作部（人力资源部）</w:t>
      </w:r>
    </w:p>
    <w:p w14:paraId="387913F7">
      <w:pPr>
        <w:widowControl/>
        <w:spacing w:line="460" w:lineRule="exact"/>
        <w:ind w:firstLine="420" w:firstLineChars="200"/>
        <w:jc w:val="left"/>
        <w:rPr>
          <w:rFonts w:hint="default" w:ascii="Times New Roman" w:hAnsi="Times New Roman" w:eastAsia="宋体" w:cs="Times New Roman"/>
          <w:bCs/>
          <w:snapToGrid w:val="0"/>
          <w:color w:val="auto"/>
          <w:kern w:val="0"/>
          <w:szCs w:val="21"/>
          <w:u w:val="single"/>
          <w:lang w:val="en-US" w:eastAsia="zh-CN"/>
        </w:rPr>
      </w:pPr>
      <w:r>
        <w:rPr>
          <w:rFonts w:hint="eastAsia" w:ascii="Times New Roman" w:hAnsi="Times New Roman" w:eastAsia="宋体" w:cs="Times New Roman"/>
          <w:bCs/>
          <w:snapToGrid w:val="0"/>
          <w:color w:val="auto"/>
          <w:kern w:val="0"/>
          <w:szCs w:val="21"/>
          <w:u w:val="none"/>
          <w:lang w:val="en-US" w:eastAsia="zh-CN"/>
        </w:rPr>
        <w:t>电  话：</w:t>
      </w:r>
      <w:r>
        <w:rPr>
          <w:rFonts w:hint="eastAsia" w:ascii="Times New Roman" w:hAnsi="Times New Roman" w:eastAsia="宋体" w:cs="Times New Roman"/>
          <w:bCs/>
          <w:snapToGrid w:val="0"/>
          <w:color w:val="auto"/>
          <w:kern w:val="0"/>
          <w:szCs w:val="21"/>
          <w:u w:val="single"/>
          <w:lang w:val="en-US" w:eastAsia="zh-CN"/>
        </w:rPr>
        <w:t>0551-63621300</w:t>
      </w:r>
    </w:p>
    <w:p w14:paraId="248A8CC0">
      <w:pPr>
        <w:spacing w:line="500" w:lineRule="exact"/>
        <w:rPr>
          <w:rFonts w:ascii="Times New Roman" w:hAnsi="Times New Roman" w:eastAsia="黑体"/>
          <w:sz w:val="24"/>
        </w:rPr>
      </w:pPr>
      <w:r>
        <w:rPr>
          <w:rFonts w:ascii="Times New Roman" w:hAnsi="Times New Roman" w:eastAsia="黑体"/>
          <w:sz w:val="24"/>
        </w:rPr>
        <w:t>8.其他事项说明</w:t>
      </w:r>
    </w:p>
    <w:p w14:paraId="2EBA9DDC">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bookmarkEnd w:id="10"/>
    <w:bookmarkEnd w:id="11"/>
    <w:bookmarkEnd w:id="12"/>
    <w:p w14:paraId="0567A0B4">
      <w:pPr>
        <w:widowControl/>
        <w:spacing w:line="460" w:lineRule="exact"/>
        <w:ind w:firstLine="420" w:firstLineChars="200"/>
        <w:jc w:val="left"/>
        <w:rPr>
          <w:rFonts w:ascii="Times New Roman" w:hAnsi="Times New Roman"/>
          <w:bCs/>
          <w:snapToGrid w:val="0"/>
          <w:kern w:val="0"/>
          <w:szCs w:val="21"/>
        </w:rPr>
      </w:pPr>
      <w:bookmarkStart w:id="13" w:name="_Toc30158"/>
    </w:p>
    <w:p w14:paraId="06089561">
      <w:pPr>
        <w:pStyle w:val="4"/>
        <w:rPr>
          <w:rFonts w:ascii="Times New Roman" w:hAnsi="Times New Roman"/>
          <w:bCs/>
          <w:snapToGrid w:val="0"/>
          <w:kern w:val="0"/>
          <w:szCs w:val="21"/>
        </w:rPr>
      </w:pPr>
    </w:p>
    <w:p w14:paraId="39BEA091">
      <w:pPr>
        <w:rPr>
          <w:rFonts w:ascii="Times New Roman" w:hAnsi="Times New Roman"/>
          <w:bCs/>
          <w:snapToGrid w:val="0"/>
          <w:kern w:val="0"/>
          <w:szCs w:val="21"/>
        </w:rPr>
      </w:pPr>
    </w:p>
    <w:p w14:paraId="6F00A0AA"/>
    <w:p w14:paraId="6F9C22A0">
      <w:pPr>
        <w:widowControl/>
        <w:spacing w:line="460" w:lineRule="exact"/>
        <w:ind w:firstLine="420" w:firstLineChars="200"/>
        <w:jc w:val="left"/>
        <w:rPr>
          <w:rFonts w:ascii="Times New Roman" w:hAnsi="Times New Roman"/>
          <w:bCs/>
          <w:snapToGrid w:val="0"/>
          <w:kern w:val="0"/>
          <w:szCs w:val="21"/>
        </w:rPr>
      </w:pPr>
    </w:p>
    <w:p w14:paraId="79E60AA4">
      <w:pPr>
        <w:widowControl/>
        <w:spacing w:line="460" w:lineRule="exact"/>
        <w:ind w:firstLine="420" w:firstLineChars="200"/>
        <w:jc w:val="left"/>
        <w:rPr>
          <w:rFonts w:ascii="Times New Roman" w:hAnsi="Times New Roman"/>
          <w:bCs/>
          <w:snapToGrid w:val="0"/>
          <w:kern w:val="0"/>
          <w:szCs w:val="21"/>
        </w:rPr>
      </w:pPr>
    </w:p>
    <w:p w14:paraId="1EA8EE3F">
      <w:pPr>
        <w:widowControl/>
        <w:spacing w:line="460" w:lineRule="exact"/>
        <w:ind w:firstLine="420" w:firstLineChars="200"/>
        <w:jc w:val="left"/>
        <w:rPr>
          <w:rFonts w:ascii="Times New Roman" w:hAnsi="Times New Roman"/>
          <w:bCs/>
          <w:snapToGrid w:val="0"/>
          <w:kern w:val="0"/>
          <w:szCs w:val="21"/>
        </w:rPr>
      </w:pPr>
    </w:p>
    <w:p w14:paraId="48F7C329">
      <w:pPr>
        <w:widowControl/>
        <w:spacing w:line="460" w:lineRule="exact"/>
        <w:ind w:firstLine="420" w:firstLineChars="200"/>
        <w:jc w:val="left"/>
        <w:rPr>
          <w:rFonts w:ascii="Times New Roman" w:hAnsi="Times New Roman"/>
          <w:bCs/>
          <w:snapToGrid w:val="0"/>
          <w:kern w:val="0"/>
          <w:szCs w:val="21"/>
        </w:rPr>
      </w:pPr>
    </w:p>
    <w:p w14:paraId="546B49C9">
      <w:pPr>
        <w:widowControl/>
        <w:spacing w:line="460" w:lineRule="exact"/>
        <w:ind w:firstLine="420" w:firstLineChars="200"/>
        <w:jc w:val="left"/>
        <w:rPr>
          <w:rFonts w:ascii="Times New Roman" w:hAnsi="Times New Roman"/>
          <w:bCs/>
          <w:snapToGrid w:val="0"/>
          <w:kern w:val="0"/>
          <w:szCs w:val="21"/>
        </w:rPr>
      </w:pPr>
    </w:p>
    <w:p w14:paraId="6CE1959C">
      <w:pPr>
        <w:widowControl/>
        <w:spacing w:line="460" w:lineRule="exact"/>
        <w:ind w:firstLine="420" w:firstLineChars="200"/>
        <w:jc w:val="left"/>
        <w:rPr>
          <w:rFonts w:ascii="Times New Roman" w:hAnsi="Times New Roman"/>
          <w:bCs/>
          <w:snapToGrid w:val="0"/>
          <w:kern w:val="0"/>
          <w:szCs w:val="21"/>
        </w:rPr>
      </w:pPr>
    </w:p>
    <w:p w14:paraId="3588622B">
      <w:pPr>
        <w:widowControl/>
        <w:spacing w:line="460" w:lineRule="exact"/>
        <w:ind w:firstLine="643" w:firstLineChars="200"/>
        <w:jc w:val="left"/>
        <w:rPr>
          <w:rFonts w:hint="eastAsia" w:ascii="Times New Roman" w:hAnsi="Times New Roman" w:eastAsia="黑体"/>
          <w:b/>
          <w:bCs/>
          <w:sz w:val="32"/>
          <w:szCs w:val="32"/>
        </w:rPr>
      </w:pPr>
    </w:p>
    <w:p w14:paraId="0A432EF4">
      <w:pPr>
        <w:pStyle w:val="2"/>
        <w:spacing w:before="240" w:beforeLines="100" w:after="240" w:afterLines="100" w:line="360" w:lineRule="auto"/>
        <w:jc w:val="center"/>
        <w:rPr>
          <w:rFonts w:hint="eastAsia"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7A37C696">
      <w:pPr>
        <w:pStyle w:val="3"/>
        <w:spacing w:before="120" w:beforeLines="50" w:after="120" w:afterLines="50" w:line="500" w:lineRule="exact"/>
        <w:jc w:val="center"/>
        <w:rPr>
          <w:rFonts w:ascii="Times New Roman" w:hAnsi="Times New Roman"/>
          <w:b w:val="0"/>
          <w:sz w:val="28"/>
          <w:szCs w:val="18"/>
        </w:rPr>
      </w:pPr>
      <w:bookmarkStart w:id="15" w:name="_Toc13805"/>
      <w:bookmarkStart w:id="16" w:name="_Toc19735"/>
      <w:bookmarkStart w:id="17" w:name="_Toc7779"/>
      <w:bookmarkStart w:id="18" w:name="_Toc2650"/>
      <w:bookmarkStart w:id="19" w:name="_Toc17753"/>
      <w:bookmarkStart w:id="20" w:name="_Toc21016"/>
      <w:bookmarkStart w:id="21" w:name="_Toc5587"/>
      <w:bookmarkStart w:id="22" w:name="_Toc7591"/>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4EF4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2B008DB5">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14:paraId="179B82B9">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14:paraId="083A5028">
            <w:pPr>
              <w:spacing w:line="500" w:lineRule="exact"/>
              <w:jc w:val="center"/>
              <w:rPr>
                <w:rFonts w:ascii="Times New Roman" w:hAnsi="Times New Roman"/>
                <w:b/>
              </w:rPr>
            </w:pPr>
            <w:r>
              <w:rPr>
                <w:rFonts w:ascii="Times New Roman" w:hAnsi="Times New Roman"/>
                <w:b/>
              </w:rPr>
              <w:t>编列内容</w:t>
            </w:r>
          </w:p>
        </w:tc>
      </w:tr>
      <w:tr w14:paraId="101D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09CA426">
            <w:pPr>
              <w:spacing w:line="500" w:lineRule="exact"/>
              <w:jc w:val="center"/>
              <w:rPr>
                <w:rFonts w:ascii="Times New Roman" w:hAnsi="Times New Roman"/>
              </w:rPr>
            </w:pPr>
            <w:r>
              <w:rPr>
                <w:rFonts w:ascii="Times New Roman" w:hAnsi="Times New Roman"/>
              </w:rPr>
              <w:t>1.1.2</w:t>
            </w:r>
          </w:p>
        </w:tc>
        <w:tc>
          <w:tcPr>
            <w:tcW w:w="2487" w:type="dxa"/>
            <w:noWrap w:val="0"/>
            <w:vAlign w:val="center"/>
          </w:tcPr>
          <w:p w14:paraId="71DBB3DE">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14:paraId="45EC16DD">
            <w:pPr>
              <w:spacing w:line="500" w:lineRule="exact"/>
              <w:rPr>
                <w:rFonts w:ascii="Times New Roman" w:hAnsi="Times New Roman"/>
              </w:rPr>
            </w:pPr>
            <w:r>
              <w:rPr>
                <w:rFonts w:ascii="Times New Roman" w:hAnsi="Times New Roman"/>
              </w:rPr>
              <w:t>见招标公告</w:t>
            </w:r>
          </w:p>
        </w:tc>
      </w:tr>
      <w:tr w14:paraId="2BD0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15722ED">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14:paraId="145A39A8">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14:paraId="61517C67">
            <w:pPr>
              <w:spacing w:line="500" w:lineRule="exact"/>
              <w:rPr>
                <w:rFonts w:ascii="Times New Roman" w:hAnsi="Times New Roman"/>
              </w:rPr>
            </w:pPr>
            <w:r>
              <w:rPr>
                <w:rFonts w:ascii="Times New Roman" w:hAnsi="Times New Roman"/>
              </w:rPr>
              <w:t>见招标公告</w:t>
            </w:r>
          </w:p>
        </w:tc>
      </w:tr>
      <w:tr w14:paraId="20F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1A4AF0D">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14:paraId="4F5C352F">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14:paraId="0E469A91">
            <w:pPr>
              <w:spacing w:line="500" w:lineRule="exact"/>
              <w:rPr>
                <w:rFonts w:ascii="Times New Roman" w:hAnsi="Times New Roman"/>
                <w:color w:val="000000"/>
              </w:rPr>
            </w:pPr>
            <w:r>
              <w:rPr>
                <w:rFonts w:ascii="Times New Roman" w:hAnsi="Times New Roman"/>
                <w:color w:val="000000"/>
              </w:rPr>
              <w:t>见招标公告</w:t>
            </w:r>
          </w:p>
        </w:tc>
      </w:tr>
      <w:tr w14:paraId="2226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BB393D2">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14:paraId="339E0E86">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14:paraId="4A51CD2F">
            <w:pPr>
              <w:spacing w:line="500" w:lineRule="exact"/>
              <w:rPr>
                <w:rFonts w:ascii="Times New Roman" w:hAnsi="Times New Roman"/>
                <w:color w:val="000000"/>
              </w:rPr>
            </w:pPr>
            <w:r>
              <w:rPr>
                <w:rFonts w:ascii="Times New Roman" w:hAnsi="Times New Roman"/>
                <w:color w:val="000000"/>
              </w:rPr>
              <w:t>见招标公告</w:t>
            </w:r>
          </w:p>
        </w:tc>
      </w:tr>
      <w:tr w14:paraId="5258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F7DD168">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14:paraId="78F12AAB">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14:paraId="4B7CFB1C">
            <w:pPr>
              <w:spacing w:line="500" w:lineRule="exact"/>
              <w:rPr>
                <w:rFonts w:ascii="Times New Roman" w:hAnsi="Times New Roman"/>
                <w:color w:val="000000"/>
              </w:rPr>
            </w:pPr>
            <w:r>
              <w:rPr>
                <w:rFonts w:ascii="Times New Roman" w:hAnsi="Times New Roman"/>
                <w:color w:val="000000"/>
              </w:rPr>
              <w:t>见招标公告</w:t>
            </w:r>
          </w:p>
        </w:tc>
      </w:tr>
      <w:tr w14:paraId="781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D8D1C8C">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14:paraId="17C85FE0">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14:paraId="50691863">
            <w:pPr>
              <w:spacing w:line="500" w:lineRule="exact"/>
              <w:rPr>
                <w:rFonts w:ascii="Times New Roman" w:hAnsi="Times New Roman"/>
                <w:color w:val="000000"/>
              </w:rPr>
            </w:pPr>
            <w:r>
              <w:rPr>
                <w:rFonts w:ascii="Times New Roman" w:hAnsi="Times New Roman"/>
                <w:color w:val="000000"/>
              </w:rPr>
              <w:t>见招标公告</w:t>
            </w:r>
          </w:p>
        </w:tc>
      </w:tr>
      <w:tr w14:paraId="4373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B82510E">
            <w:pPr>
              <w:spacing w:line="500" w:lineRule="exact"/>
              <w:jc w:val="center"/>
              <w:rPr>
                <w:rFonts w:ascii="Times New Roman" w:hAnsi="Times New Roman"/>
              </w:rPr>
            </w:pPr>
            <w:r>
              <w:rPr>
                <w:rFonts w:ascii="Times New Roman" w:hAnsi="Times New Roman"/>
              </w:rPr>
              <w:t>1.2.1</w:t>
            </w:r>
          </w:p>
        </w:tc>
        <w:tc>
          <w:tcPr>
            <w:tcW w:w="2487" w:type="dxa"/>
            <w:noWrap w:val="0"/>
            <w:vAlign w:val="center"/>
          </w:tcPr>
          <w:p w14:paraId="06B5C4A1">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14:paraId="23F336F6">
            <w:pPr>
              <w:spacing w:line="500" w:lineRule="exact"/>
              <w:rPr>
                <w:rFonts w:ascii="Times New Roman" w:hAnsi="Times New Roman"/>
                <w:color w:val="000000"/>
              </w:rPr>
            </w:pPr>
            <w:r>
              <w:rPr>
                <w:rFonts w:ascii="Times New Roman" w:hAnsi="Times New Roman"/>
                <w:color w:val="000000"/>
              </w:rPr>
              <w:t>见招标公告</w:t>
            </w:r>
          </w:p>
        </w:tc>
      </w:tr>
      <w:tr w14:paraId="2A7B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B9FCEC4">
            <w:pPr>
              <w:spacing w:line="500" w:lineRule="exact"/>
              <w:jc w:val="center"/>
              <w:rPr>
                <w:rFonts w:ascii="Times New Roman" w:hAnsi="Times New Roman"/>
              </w:rPr>
            </w:pPr>
            <w:r>
              <w:rPr>
                <w:rFonts w:ascii="Times New Roman" w:hAnsi="Times New Roman"/>
              </w:rPr>
              <w:t>1.2.2</w:t>
            </w:r>
          </w:p>
        </w:tc>
        <w:tc>
          <w:tcPr>
            <w:tcW w:w="2487" w:type="dxa"/>
            <w:noWrap w:val="0"/>
            <w:vAlign w:val="center"/>
          </w:tcPr>
          <w:p w14:paraId="54DB7C89">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14:paraId="7AE5A633">
            <w:pPr>
              <w:spacing w:line="500" w:lineRule="exact"/>
              <w:rPr>
                <w:rFonts w:ascii="Times New Roman" w:hAnsi="Times New Roman"/>
              </w:rPr>
            </w:pPr>
            <w:r>
              <w:rPr>
                <w:rFonts w:ascii="Times New Roman" w:hAnsi="Times New Roman"/>
              </w:rPr>
              <w:t>已落实</w:t>
            </w:r>
          </w:p>
        </w:tc>
      </w:tr>
      <w:tr w14:paraId="088C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E15328C">
            <w:pPr>
              <w:spacing w:line="500" w:lineRule="exact"/>
              <w:jc w:val="center"/>
              <w:rPr>
                <w:rFonts w:ascii="Times New Roman" w:hAnsi="Times New Roman"/>
              </w:rPr>
            </w:pPr>
            <w:r>
              <w:rPr>
                <w:rFonts w:ascii="Times New Roman" w:hAnsi="Times New Roman"/>
              </w:rPr>
              <w:t>1.3.1</w:t>
            </w:r>
          </w:p>
        </w:tc>
        <w:tc>
          <w:tcPr>
            <w:tcW w:w="2487" w:type="dxa"/>
            <w:noWrap w:val="0"/>
            <w:vAlign w:val="center"/>
          </w:tcPr>
          <w:p w14:paraId="765A2618">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14:paraId="1C401B47">
            <w:pPr>
              <w:spacing w:line="500" w:lineRule="exact"/>
              <w:rPr>
                <w:rFonts w:ascii="Times New Roman" w:hAnsi="Times New Roman"/>
              </w:rPr>
            </w:pPr>
            <w:r>
              <w:rPr>
                <w:rFonts w:ascii="Times New Roman" w:hAnsi="Times New Roman"/>
                <w:color w:val="000000"/>
              </w:rPr>
              <w:t>见招标公告</w:t>
            </w:r>
          </w:p>
        </w:tc>
      </w:tr>
      <w:tr w14:paraId="1D7E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82AA852">
            <w:pPr>
              <w:spacing w:line="500" w:lineRule="exact"/>
              <w:jc w:val="center"/>
              <w:rPr>
                <w:rFonts w:ascii="Times New Roman" w:hAnsi="Times New Roman"/>
              </w:rPr>
            </w:pPr>
            <w:r>
              <w:rPr>
                <w:rFonts w:ascii="Times New Roman" w:hAnsi="Times New Roman"/>
              </w:rPr>
              <w:t>1.3.2</w:t>
            </w:r>
          </w:p>
        </w:tc>
        <w:tc>
          <w:tcPr>
            <w:tcW w:w="2487" w:type="dxa"/>
            <w:noWrap w:val="0"/>
            <w:vAlign w:val="center"/>
          </w:tcPr>
          <w:p w14:paraId="4EBDA79E">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14:paraId="038696CA">
            <w:pPr>
              <w:spacing w:line="500" w:lineRule="exact"/>
              <w:rPr>
                <w:rFonts w:ascii="Times New Roman" w:hAnsi="Times New Roman"/>
              </w:rPr>
            </w:pPr>
            <w:r>
              <w:rPr>
                <w:rFonts w:ascii="Times New Roman" w:hAnsi="Times New Roman"/>
              </w:rPr>
              <w:t>见招标公告</w:t>
            </w:r>
          </w:p>
        </w:tc>
      </w:tr>
      <w:tr w14:paraId="3241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DA63B19">
            <w:pPr>
              <w:spacing w:line="500" w:lineRule="exact"/>
              <w:jc w:val="center"/>
              <w:rPr>
                <w:rFonts w:ascii="Times New Roman" w:hAnsi="Times New Roman"/>
              </w:rPr>
            </w:pPr>
            <w:r>
              <w:rPr>
                <w:rFonts w:ascii="Times New Roman" w:hAnsi="Times New Roman"/>
              </w:rPr>
              <w:t>1.3.3</w:t>
            </w:r>
          </w:p>
        </w:tc>
        <w:tc>
          <w:tcPr>
            <w:tcW w:w="2487" w:type="dxa"/>
            <w:noWrap w:val="0"/>
            <w:vAlign w:val="center"/>
          </w:tcPr>
          <w:p w14:paraId="2C884803">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14:paraId="4DB8C692">
            <w:pPr>
              <w:spacing w:line="500" w:lineRule="exact"/>
              <w:jc w:val="left"/>
              <w:rPr>
                <w:rFonts w:hint="eastAsia" w:ascii="Times New Roman" w:hAnsi="Times New Roman" w:eastAsia="宋体"/>
                <w:lang w:val="en-US" w:eastAsia="zh-CN"/>
              </w:rPr>
            </w:pPr>
            <w:r>
              <w:rPr>
                <w:rFonts w:ascii="Times New Roman" w:hAnsi="Times New Roman"/>
              </w:rPr>
              <w:t xml:space="preserve">质量标准： </w:t>
            </w:r>
            <w:r>
              <w:rPr>
                <w:rFonts w:hint="eastAsia" w:ascii="Times New Roman" w:hAnsi="Times New Roman"/>
                <w:lang w:val="en-US" w:eastAsia="zh-CN"/>
              </w:rPr>
              <w:t>合格</w:t>
            </w:r>
          </w:p>
        </w:tc>
      </w:tr>
      <w:tr w14:paraId="2DAA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3B5C5F4">
            <w:pPr>
              <w:spacing w:line="500" w:lineRule="exact"/>
              <w:jc w:val="center"/>
              <w:rPr>
                <w:rFonts w:ascii="Times New Roman" w:hAnsi="Times New Roman"/>
              </w:rPr>
            </w:pPr>
            <w:r>
              <w:t>1.3.4</w:t>
            </w:r>
          </w:p>
        </w:tc>
        <w:tc>
          <w:tcPr>
            <w:tcW w:w="2487" w:type="dxa"/>
            <w:noWrap w:val="0"/>
            <w:vAlign w:val="center"/>
          </w:tcPr>
          <w:p w14:paraId="086AE163">
            <w:pPr>
              <w:snapToGrid w:val="0"/>
              <w:spacing w:line="500" w:lineRule="exact"/>
              <w:jc w:val="center"/>
              <w:rPr>
                <w:rFonts w:ascii="Times New Roman" w:hAnsi="Times New Roman"/>
              </w:rPr>
            </w:pPr>
            <w:r>
              <w:t>技术性能指标</w:t>
            </w:r>
          </w:p>
        </w:tc>
        <w:tc>
          <w:tcPr>
            <w:tcW w:w="5670" w:type="dxa"/>
            <w:noWrap w:val="0"/>
            <w:vAlign w:val="center"/>
          </w:tcPr>
          <w:p w14:paraId="1910DA80">
            <w:pPr>
              <w:snapToGrid w:val="0"/>
              <w:spacing w:line="500" w:lineRule="exact"/>
              <w:rPr>
                <w:rFonts w:ascii="Times New Roman" w:hAnsi="Times New Roman"/>
              </w:rPr>
            </w:pPr>
            <w:r>
              <w:rPr>
                <w:color w:val="000000"/>
              </w:rPr>
              <w:t>详见招标文件第五章“供货要求”</w:t>
            </w:r>
          </w:p>
        </w:tc>
      </w:tr>
      <w:tr w14:paraId="46F2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B658266">
            <w:pPr>
              <w:spacing w:line="500" w:lineRule="exact"/>
              <w:jc w:val="center"/>
              <w:rPr>
                <w:rFonts w:ascii="Times New Roman" w:hAnsi="Times New Roman"/>
              </w:rPr>
            </w:pPr>
            <w:r>
              <w:rPr>
                <w:rFonts w:ascii="Times New Roman" w:hAnsi="Times New Roman"/>
              </w:rPr>
              <w:t>1.4.1</w:t>
            </w:r>
          </w:p>
        </w:tc>
        <w:tc>
          <w:tcPr>
            <w:tcW w:w="2487" w:type="dxa"/>
            <w:noWrap w:val="0"/>
            <w:vAlign w:val="center"/>
          </w:tcPr>
          <w:p w14:paraId="770C1655">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14:paraId="4E54E22A">
            <w:pPr>
              <w:spacing w:line="500" w:lineRule="exact"/>
              <w:rPr>
                <w:rFonts w:ascii="Times New Roman" w:hAnsi="Times New Roman"/>
              </w:rPr>
            </w:pPr>
            <w:r>
              <w:rPr>
                <w:rFonts w:ascii="Times New Roman" w:hAnsi="Times New Roman"/>
              </w:rPr>
              <w:t>（1）资质要求：见附录1</w:t>
            </w:r>
          </w:p>
          <w:p w14:paraId="32C83FAD">
            <w:pPr>
              <w:spacing w:line="500" w:lineRule="exact"/>
              <w:rPr>
                <w:rFonts w:ascii="Times New Roman" w:hAnsi="Times New Roman"/>
              </w:rPr>
            </w:pPr>
            <w:r>
              <w:rPr>
                <w:rFonts w:ascii="Times New Roman" w:hAnsi="Times New Roman"/>
              </w:rPr>
              <w:t>（2）业绩要求：见附录2</w:t>
            </w:r>
          </w:p>
          <w:p w14:paraId="2686119C">
            <w:pPr>
              <w:spacing w:line="500" w:lineRule="exact"/>
              <w:rPr>
                <w:rFonts w:ascii="Times New Roman" w:hAnsi="Times New Roman"/>
              </w:rPr>
            </w:pPr>
            <w:r>
              <w:rPr>
                <w:rFonts w:ascii="Times New Roman" w:hAnsi="Times New Roman"/>
              </w:rPr>
              <w:t>（3）信誉要求：见附录3</w:t>
            </w:r>
          </w:p>
          <w:p w14:paraId="5FBAEA27">
            <w:pPr>
              <w:spacing w:line="500" w:lineRule="exact"/>
              <w:rPr>
                <w:rFonts w:ascii="Times New Roman" w:hAnsi="Times New Roman"/>
              </w:rPr>
            </w:pPr>
            <w:r>
              <w:rPr>
                <w:rFonts w:ascii="Times New Roman" w:hAnsi="Times New Roman"/>
              </w:rPr>
              <w:t>（4）项目负责人的资格及业绩要求：见附录4</w:t>
            </w:r>
          </w:p>
          <w:p w14:paraId="2B78E3CD">
            <w:pPr>
              <w:spacing w:line="500" w:lineRule="exact"/>
              <w:rPr>
                <w:rFonts w:ascii="Times New Roman" w:hAnsi="Times New Roman"/>
              </w:rPr>
            </w:pPr>
            <w:r>
              <w:rPr>
                <w:rFonts w:ascii="Times New Roman" w:hAnsi="Times New Roman"/>
              </w:rPr>
              <w:t>（5）其他主要人员要求：见附录5</w:t>
            </w:r>
          </w:p>
          <w:p w14:paraId="393C3EF3">
            <w:pPr>
              <w:spacing w:line="500" w:lineRule="exact"/>
              <w:rPr>
                <w:rFonts w:ascii="Times New Roman" w:hAnsi="Times New Roman"/>
              </w:rPr>
            </w:pPr>
            <w:r>
              <w:rPr>
                <w:rFonts w:ascii="Times New Roman" w:hAnsi="Times New Roman"/>
              </w:rPr>
              <w:t>（6）其他要求：见附录6</w:t>
            </w:r>
          </w:p>
        </w:tc>
      </w:tr>
      <w:tr w14:paraId="4B2A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D3C8550">
            <w:pPr>
              <w:spacing w:line="500" w:lineRule="exact"/>
              <w:jc w:val="center"/>
              <w:rPr>
                <w:rFonts w:ascii="Times New Roman" w:hAnsi="Times New Roman"/>
              </w:rPr>
            </w:pPr>
            <w:r>
              <w:rPr>
                <w:rFonts w:ascii="Times New Roman" w:hAnsi="Times New Roman"/>
              </w:rPr>
              <w:t>1.4.2</w:t>
            </w:r>
          </w:p>
        </w:tc>
        <w:tc>
          <w:tcPr>
            <w:tcW w:w="2487" w:type="dxa"/>
            <w:noWrap w:val="0"/>
            <w:vAlign w:val="center"/>
          </w:tcPr>
          <w:p w14:paraId="13786EAC">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14:paraId="764B8599">
            <w:pPr>
              <w:topLinePunct/>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不接受</w:t>
            </w:r>
          </w:p>
          <w:p w14:paraId="14DA189A">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5008C1D2">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07DB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7423340">
            <w:pPr>
              <w:spacing w:line="500" w:lineRule="exact"/>
              <w:jc w:val="center"/>
              <w:rPr>
                <w:rFonts w:ascii="Times New Roman" w:hAnsi="Times New Roman"/>
              </w:rPr>
            </w:pPr>
            <w:r>
              <w:rPr>
                <w:rFonts w:ascii="Times New Roman" w:hAnsi="Times New Roman"/>
              </w:rPr>
              <w:t>1.4.3</w:t>
            </w:r>
          </w:p>
        </w:tc>
        <w:tc>
          <w:tcPr>
            <w:tcW w:w="2487" w:type="dxa"/>
            <w:noWrap w:val="0"/>
            <w:vAlign w:val="center"/>
          </w:tcPr>
          <w:p w14:paraId="1ED0BD08">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noWrap w:val="0"/>
            <w:vAlign w:val="center"/>
          </w:tcPr>
          <w:p w14:paraId="0F4C937A">
            <w:pPr>
              <w:topLinePunct/>
              <w:spacing w:line="500" w:lineRule="exact"/>
              <w:rPr>
                <w:rFonts w:ascii="Times New Roman" w:hAnsi="Times New Roman"/>
                <w:color w:val="FF0000"/>
                <w:sz w:val="32"/>
              </w:rPr>
            </w:pPr>
            <w:r>
              <w:rPr>
                <w:rFonts w:hint="eastAsia" w:ascii="Times New Roman" w:hAnsi="Times New Roman"/>
                <w:color w:val="auto"/>
                <w:sz w:val="32"/>
                <w:highlight w:val="none"/>
              </w:rPr>
              <w:t>/</w:t>
            </w:r>
          </w:p>
        </w:tc>
      </w:tr>
      <w:tr w14:paraId="06A8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B2F6F1E">
            <w:pPr>
              <w:spacing w:line="500" w:lineRule="exact"/>
              <w:jc w:val="center"/>
              <w:rPr>
                <w:rFonts w:ascii="Times New Roman" w:hAnsi="Times New Roman"/>
              </w:rPr>
            </w:pPr>
            <w:r>
              <w:rPr>
                <w:rFonts w:ascii="Times New Roman" w:hAnsi="Times New Roman"/>
              </w:rPr>
              <w:t>1.4.4</w:t>
            </w:r>
          </w:p>
        </w:tc>
        <w:tc>
          <w:tcPr>
            <w:tcW w:w="2487" w:type="dxa"/>
            <w:noWrap w:val="0"/>
            <w:vAlign w:val="center"/>
          </w:tcPr>
          <w:p w14:paraId="196A6909">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14:paraId="7F1A6688">
            <w:pPr>
              <w:snapToGrid w:val="0"/>
              <w:spacing w:line="500" w:lineRule="exact"/>
              <w:rPr>
                <w:rFonts w:ascii="Times New Roman" w:hAnsi="Times New Roman"/>
                <w:color w:val="FF0000"/>
                <w:sz w:val="32"/>
              </w:rPr>
            </w:pPr>
            <w:r>
              <w:rPr>
                <w:rFonts w:ascii="Times New Roman" w:hAnsi="Times New Roman"/>
              </w:rPr>
              <w:t>详见“投标人须知”</w:t>
            </w:r>
          </w:p>
        </w:tc>
      </w:tr>
      <w:tr w14:paraId="71B3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B35751C">
            <w:pPr>
              <w:spacing w:line="500" w:lineRule="exact"/>
              <w:jc w:val="center"/>
              <w:rPr>
                <w:rFonts w:ascii="Times New Roman" w:hAnsi="Times New Roman"/>
              </w:rPr>
            </w:pPr>
            <w:r>
              <w:rPr>
                <w:rFonts w:ascii="Times New Roman" w:hAnsi="Times New Roman"/>
              </w:rPr>
              <w:t>1.9.1</w:t>
            </w:r>
          </w:p>
        </w:tc>
        <w:tc>
          <w:tcPr>
            <w:tcW w:w="2487" w:type="dxa"/>
            <w:noWrap w:val="0"/>
            <w:vAlign w:val="center"/>
          </w:tcPr>
          <w:p w14:paraId="024CC250">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14:paraId="1E22F236">
            <w:pPr>
              <w:pStyle w:val="15"/>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4FC1E971">
            <w:pPr>
              <w:pStyle w:val="15"/>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598D8B6B">
            <w:pPr>
              <w:pStyle w:val="15"/>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373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15CE259">
            <w:pPr>
              <w:spacing w:line="500" w:lineRule="exact"/>
              <w:jc w:val="center"/>
              <w:rPr>
                <w:rFonts w:ascii="Times New Roman" w:hAnsi="Times New Roman"/>
              </w:rPr>
            </w:pPr>
            <w:r>
              <w:rPr>
                <w:rFonts w:ascii="Times New Roman" w:hAnsi="Times New Roman"/>
              </w:rPr>
              <w:t>2.1</w:t>
            </w:r>
          </w:p>
        </w:tc>
        <w:tc>
          <w:tcPr>
            <w:tcW w:w="2487" w:type="dxa"/>
            <w:noWrap w:val="0"/>
            <w:vAlign w:val="center"/>
          </w:tcPr>
          <w:p w14:paraId="5A60A179">
            <w:pPr>
              <w:spacing w:line="500" w:lineRule="exact"/>
              <w:jc w:val="center"/>
              <w:rPr>
                <w:rFonts w:ascii="Times New Roman" w:hAnsi="Times New Roman"/>
              </w:rPr>
            </w:pPr>
            <w:r>
              <w:rPr>
                <w:rFonts w:ascii="Times New Roman" w:hAnsi="Times New Roman"/>
              </w:rPr>
              <w:t>构成招标文件的其他资料</w:t>
            </w:r>
          </w:p>
        </w:tc>
        <w:tc>
          <w:tcPr>
            <w:tcW w:w="5670" w:type="dxa"/>
            <w:noWrap w:val="0"/>
            <w:vAlign w:val="center"/>
          </w:tcPr>
          <w:p w14:paraId="6344814F">
            <w:pPr>
              <w:spacing w:line="500" w:lineRule="exact"/>
              <w:rPr>
                <w:rFonts w:ascii="Times New Roman" w:hAnsi="Times New Roman"/>
              </w:rPr>
            </w:pPr>
            <w:r>
              <w:rPr>
                <w:rFonts w:hint="eastAsia" w:ascii="Times New Roman" w:hAnsi="Times New Roman"/>
                <w:color w:val="auto"/>
                <w:sz w:val="32"/>
                <w:highlight w:val="none"/>
              </w:rPr>
              <w:t>/</w:t>
            </w:r>
          </w:p>
        </w:tc>
      </w:tr>
      <w:tr w14:paraId="3DD5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07F2FD3B">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14:paraId="54ED5ED0">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14:paraId="469B4D38">
            <w:pPr>
              <w:spacing w:line="500" w:lineRule="exact"/>
              <w:rPr>
                <w:rFonts w:ascii="Times New Roman" w:hAnsi="Times New Roman"/>
              </w:rPr>
            </w:pPr>
            <w:r>
              <w:rPr>
                <w:rFonts w:ascii="Times New Roman" w:hAnsi="Times New Roman"/>
                <w:szCs w:val="21"/>
              </w:rPr>
              <w:t>时间：</w:t>
            </w:r>
            <w:r>
              <w:rPr>
                <w:rFonts w:hint="eastAsia" w:ascii="Times New Roman" w:hAnsi="Times New Roman"/>
                <w:bCs/>
                <w:snapToGrid w:val="0"/>
                <w:kern w:val="0"/>
                <w:szCs w:val="21"/>
                <w:u w:val="single"/>
                <w:lang w:val="en-US" w:eastAsia="zh-CN"/>
              </w:rPr>
              <w:t>2025</w:t>
            </w:r>
            <w:r>
              <w:rPr>
                <w:rFonts w:ascii="Times New Roman" w:hAnsi="Times New Roman"/>
                <w:bCs/>
                <w:snapToGrid w:val="0"/>
                <w:kern w:val="0"/>
                <w:szCs w:val="21"/>
              </w:rPr>
              <w:t>年</w:t>
            </w:r>
            <w:r>
              <w:rPr>
                <w:rFonts w:hint="eastAsia" w:ascii="Times New Roman" w:hAnsi="Times New Roman"/>
                <w:bCs/>
                <w:snapToGrid w:val="0"/>
                <w:kern w:val="0"/>
                <w:szCs w:val="21"/>
                <w:u w:val="single"/>
                <w:lang w:val="en-US" w:eastAsia="zh-CN"/>
              </w:rPr>
              <w:t>11</w:t>
            </w:r>
            <w:r>
              <w:rPr>
                <w:rFonts w:ascii="Times New Roman" w:hAnsi="Times New Roman"/>
                <w:bCs/>
                <w:snapToGrid w:val="0"/>
                <w:kern w:val="0"/>
                <w:szCs w:val="21"/>
              </w:rPr>
              <w:t>月</w:t>
            </w:r>
            <w:r>
              <w:rPr>
                <w:rFonts w:hint="eastAsia" w:ascii="Times New Roman" w:hAnsi="Times New Roman"/>
                <w:bCs/>
                <w:snapToGrid w:val="0"/>
                <w:kern w:val="0"/>
                <w:szCs w:val="21"/>
                <w:u w:val="single"/>
                <w:lang w:val="en-US" w:eastAsia="zh-CN"/>
              </w:rPr>
              <w:t>21</w:t>
            </w:r>
            <w:r>
              <w:rPr>
                <w:rFonts w:ascii="Times New Roman" w:hAnsi="Times New Roman"/>
                <w:bCs/>
                <w:snapToGrid w:val="0"/>
                <w:kern w:val="0"/>
                <w:szCs w:val="21"/>
              </w:rPr>
              <w:t>日</w:t>
            </w:r>
            <w:r>
              <w:rPr>
                <w:rFonts w:hint="eastAsia" w:ascii="Times New Roman" w:hAnsi="Times New Roman"/>
                <w:bCs/>
                <w:snapToGrid w:val="0"/>
                <w:kern w:val="0"/>
                <w:szCs w:val="21"/>
                <w:u w:val="single"/>
                <w:lang w:val="en-US" w:eastAsia="zh-CN"/>
              </w:rPr>
              <w:t>17</w:t>
            </w:r>
            <w:r>
              <w:rPr>
                <w:rFonts w:ascii="Times New Roman" w:hAnsi="Times New Roman"/>
                <w:bCs/>
                <w:snapToGrid w:val="0"/>
                <w:kern w:val="0"/>
                <w:szCs w:val="21"/>
              </w:rPr>
              <w:t>时</w:t>
            </w:r>
            <w:r>
              <w:rPr>
                <w:rFonts w:hint="eastAsia" w:ascii="Times New Roman" w:hAnsi="Times New Roman"/>
                <w:bCs/>
                <w:snapToGrid w:val="0"/>
                <w:kern w:val="0"/>
                <w:szCs w:val="21"/>
                <w:u w:val="single"/>
                <w:lang w:val="en-US" w:eastAsia="zh-CN"/>
              </w:rPr>
              <w:t>30</w:t>
            </w:r>
            <w:r>
              <w:rPr>
                <w:rFonts w:ascii="Times New Roman" w:hAnsi="Times New Roman"/>
                <w:bCs/>
                <w:snapToGrid w:val="0"/>
                <w:kern w:val="0"/>
                <w:szCs w:val="21"/>
              </w:rPr>
              <w:t>分前</w:t>
            </w:r>
            <w:r>
              <w:rPr>
                <w:rFonts w:ascii="Times New Roman" w:hAnsi="Times New Roman"/>
                <w:szCs w:val="21"/>
              </w:rPr>
              <w:t>。</w:t>
            </w:r>
          </w:p>
        </w:tc>
      </w:tr>
      <w:tr w14:paraId="5A67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2F814E45">
            <w:pPr>
              <w:spacing w:line="500" w:lineRule="exact"/>
              <w:jc w:val="center"/>
              <w:rPr>
                <w:rFonts w:ascii="Times New Roman" w:hAnsi="Times New Roman"/>
              </w:rPr>
            </w:pPr>
          </w:p>
        </w:tc>
        <w:tc>
          <w:tcPr>
            <w:tcW w:w="2487" w:type="dxa"/>
            <w:vMerge w:val="continue"/>
            <w:noWrap w:val="0"/>
            <w:vAlign w:val="center"/>
          </w:tcPr>
          <w:p w14:paraId="10A86ED1">
            <w:pPr>
              <w:spacing w:line="500" w:lineRule="exact"/>
              <w:jc w:val="center"/>
              <w:rPr>
                <w:rFonts w:ascii="Times New Roman" w:hAnsi="Times New Roman"/>
              </w:rPr>
            </w:pPr>
          </w:p>
        </w:tc>
        <w:tc>
          <w:tcPr>
            <w:tcW w:w="5670" w:type="dxa"/>
            <w:noWrap w:val="0"/>
            <w:vAlign w:val="center"/>
          </w:tcPr>
          <w:p w14:paraId="39EF2C60">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w:t>
            </w:r>
            <w:r>
              <w:rPr>
                <w:rFonts w:hint="eastAsia" w:ascii="Times New Roman" w:hAnsi="Times New Roman"/>
                <w:bCs/>
                <w:snapToGrid w:val="0"/>
                <w:color w:val="000000"/>
                <w:kern w:val="0"/>
                <w:szCs w:val="21"/>
                <w:lang w:val="en-US" w:eastAsia="zh-CN"/>
              </w:rPr>
              <w:t>361365751@qq.com</w:t>
            </w:r>
            <w:r>
              <w:rPr>
                <w:rFonts w:ascii="Times New Roman" w:hAnsi="Times New Roman"/>
              </w:rPr>
              <w:t>提交。</w:t>
            </w:r>
          </w:p>
        </w:tc>
      </w:tr>
      <w:tr w14:paraId="2643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8B1B06B">
            <w:pPr>
              <w:spacing w:line="500" w:lineRule="exact"/>
              <w:jc w:val="center"/>
              <w:rPr>
                <w:rFonts w:ascii="Times New Roman" w:hAnsi="Times New Roman"/>
              </w:rPr>
            </w:pPr>
            <w:r>
              <w:rPr>
                <w:rFonts w:ascii="Times New Roman" w:hAnsi="Times New Roman"/>
              </w:rPr>
              <w:t>2.2.2</w:t>
            </w:r>
          </w:p>
        </w:tc>
        <w:tc>
          <w:tcPr>
            <w:tcW w:w="2487" w:type="dxa"/>
            <w:noWrap w:val="0"/>
            <w:vAlign w:val="center"/>
          </w:tcPr>
          <w:p w14:paraId="532608BB">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14:paraId="161265FD">
            <w:pPr>
              <w:spacing w:line="500" w:lineRule="exact"/>
              <w:rPr>
                <w:rFonts w:hint="eastAsia" w:ascii="Times New Roman" w:hAnsi="Times New Roman" w:eastAsia="宋体"/>
                <w:lang w:eastAsia="zh-CN"/>
              </w:rPr>
            </w:pPr>
            <w:r>
              <w:rPr>
                <w:snapToGrid w:val="0"/>
                <w:color w:val="000000"/>
                <w:kern w:val="0"/>
              </w:rPr>
              <w:t>通过</w:t>
            </w:r>
            <w:r>
              <w:rPr>
                <w:rFonts w:hint="eastAsia"/>
                <w:bCs/>
                <w:snapToGrid w:val="0"/>
                <w:color w:val="000000"/>
                <w:kern w:val="0"/>
                <w:szCs w:val="21"/>
                <w:lang w:eastAsia="zh-CN"/>
              </w:rPr>
              <w:t>合肥体育产业投资有限公司官网发出</w:t>
            </w:r>
          </w:p>
        </w:tc>
      </w:tr>
      <w:tr w14:paraId="73E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F1DEDB9">
            <w:pPr>
              <w:spacing w:line="500" w:lineRule="exact"/>
              <w:jc w:val="center"/>
              <w:rPr>
                <w:rFonts w:ascii="Times New Roman" w:hAnsi="Times New Roman"/>
              </w:rPr>
            </w:pPr>
            <w:r>
              <w:rPr>
                <w:rFonts w:ascii="Times New Roman" w:hAnsi="Times New Roman"/>
              </w:rPr>
              <w:t>3.2.1</w:t>
            </w:r>
          </w:p>
        </w:tc>
        <w:tc>
          <w:tcPr>
            <w:tcW w:w="2487" w:type="dxa"/>
            <w:noWrap w:val="0"/>
            <w:vAlign w:val="center"/>
          </w:tcPr>
          <w:p w14:paraId="5D374FF8">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14:paraId="3C190562">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2348BAC5">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14:paraId="72BD2C2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0CB9FFE3">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2E5E661C">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14:paraId="15D14C9A">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556468CF">
            <w:pPr>
              <w:snapToGrid w:val="0"/>
              <w:spacing w:line="500" w:lineRule="exact"/>
              <w:rPr>
                <w:rFonts w:ascii="Times New Roman" w:hAnsi="Times New Roman"/>
              </w:rPr>
            </w:pPr>
            <w:r>
              <w:rPr>
                <w:rFonts w:ascii="Times New Roman" w:hAnsi="Times New Roman"/>
                <w:bCs/>
                <w:snapToGrid w:val="0"/>
                <w:kern w:val="0"/>
                <w:szCs w:val="21"/>
              </w:rPr>
              <w:t>（3）增值税税率按照国家有关规定执行。</w:t>
            </w:r>
          </w:p>
        </w:tc>
      </w:tr>
      <w:tr w14:paraId="6FB1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BE27C03">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14:paraId="47552C00">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14:paraId="6DC6E468">
            <w:pPr>
              <w:spacing w:line="500" w:lineRule="exact"/>
              <w:rPr>
                <w:rFonts w:ascii="Times New Roman" w:hAnsi="Times New Roman"/>
                <w:szCs w:val="21"/>
              </w:rPr>
            </w:pPr>
            <w:r>
              <w:rPr>
                <w:rFonts w:hint="eastAsia" w:ascii="Times New Roman" w:hAnsi="Times New Roman"/>
                <w:sz w:val="32"/>
                <w:lang w:eastAsia="zh-CN"/>
              </w:rPr>
              <w:t>☑</w:t>
            </w:r>
            <w:r>
              <w:rPr>
                <w:rFonts w:ascii="Times New Roman" w:hAnsi="Times New Roman"/>
                <w:szCs w:val="21"/>
              </w:rPr>
              <w:t>总价：</w:t>
            </w:r>
            <w:r>
              <w:rPr>
                <w:rFonts w:ascii="Times New Roman" w:hAnsi="Times New Roman"/>
                <w:bCs/>
                <w:snapToGrid w:val="0"/>
                <w:kern w:val="0"/>
                <w:szCs w:val="21"/>
              </w:rPr>
              <w:t>___</w:t>
            </w:r>
          </w:p>
          <w:p w14:paraId="7DA2D54D">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5C1E4BD8">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14:paraId="229BE22C">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44EF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4045DCA">
            <w:pPr>
              <w:spacing w:line="500" w:lineRule="exact"/>
              <w:jc w:val="center"/>
              <w:rPr>
                <w:rFonts w:ascii="Times New Roman" w:hAnsi="Times New Roman"/>
              </w:rPr>
            </w:pPr>
            <w:r>
              <w:rPr>
                <w:rFonts w:ascii="Times New Roman" w:hAnsi="Times New Roman"/>
              </w:rPr>
              <w:t>3.2.4</w:t>
            </w:r>
          </w:p>
        </w:tc>
        <w:tc>
          <w:tcPr>
            <w:tcW w:w="2487" w:type="dxa"/>
            <w:noWrap w:val="0"/>
            <w:vAlign w:val="center"/>
          </w:tcPr>
          <w:p w14:paraId="3D4E5457">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14:paraId="070D2CA9">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53AB174D">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有，最高投标限价</w:t>
            </w:r>
            <w:r>
              <w:rPr>
                <w:rFonts w:ascii="Times New Roman" w:hAnsi="Times New Roman"/>
                <w:bCs/>
                <w:snapToGrid w:val="0"/>
                <w:kern w:val="0"/>
                <w:szCs w:val="21"/>
                <w:u w:val="single"/>
              </w:rPr>
              <w:t>_</w:t>
            </w:r>
            <w:r>
              <w:rPr>
                <w:rFonts w:hint="eastAsia" w:ascii="Times New Roman" w:hAnsi="Times New Roman"/>
                <w:bCs/>
                <w:snapToGrid w:val="0"/>
                <w:kern w:val="0"/>
                <w:szCs w:val="21"/>
                <w:u w:val="single"/>
                <w:lang w:val="en-US" w:eastAsia="zh-CN"/>
              </w:rPr>
              <w:t>28万元</w:t>
            </w:r>
            <w:r>
              <w:rPr>
                <w:rFonts w:ascii="Times New Roman" w:hAnsi="Times New Roman"/>
                <w:bCs/>
                <w:snapToGrid w:val="0"/>
                <w:kern w:val="0"/>
                <w:szCs w:val="21"/>
                <w:u w:val="single"/>
              </w:rPr>
              <w:t>_</w:t>
            </w:r>
          </w:p>
          <w:p w14:paraId="30A84D48">
            <w:pPr>
              <w:snapToGrid w:val="0"/>
              <w:spacing w:line="500" w:lineRule="exact"/>
              <w:rPr>
                <w:rFonts w:hint="eastAsia" w:ascii="Times New Roman" w:hAnsi="Times New Roman" w:eastAsia="宋体"/>
                <w:lang w:eastAsia="zh-CN"/>
              </w:rPr>
            </w:pPr>
            <w:r>
              <w:rPr>
                <w:rFonts w:hint="eastAsia" w:ascii="Times New Roman" w:hAnsi="Times New Roman"/>
                <w:sz w:val="32"/>
                <w:lang w:eastAsia="zh-CN"/>
              </w:rPr>
              <w:t>☑</w:t>
            </w:r>
            <w:r>
              <w:rPr>
                <w:rFonts w:ascii="Times New Roman" w:hAnsi="Times New Roman"/>
                <w:bCs/>
                <w:snapToGrid w:val="0"/>
                <w:kern w:val="0"/>
                <w:szCs w:val="21"/>
              </w:rPr>
              <w:t>有，</w:t>
            </w:r>
            <w:r>
              <w:rPr>
                <w:snapToGrid w:val="0"/>
                <w:color w:val="000000"/>
                <w:kern w:val="0"/>
              </w:rPr>
              <w:t>通过</w:t>
            </w:r>
            <w:r>
              <w:rPr>
                <w:rFonts w:hint="eastAsia"/>
                <w:bCs/>
                <w:snapToGrid w:val="0"/>
                <w:color w:val="000000"/>
                <w:kern w:val="0"/>
                <w:szCs w:val="21"/>
                <w:lang w:eastAsia="zh-CN"/>
              </w:rPr>
              <w:t>合肥体育产业投资有限公司官网发出</w:t>
            </w:r>
          </w:p>
        </w:tc>
      </w:tr>
      <w:tr w14:paraId="15C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4845F70">
            <w:pPr>
              <w:spacing w:line="500" w:lineRule="exact"/>
              <w:jc w:val="center"/>
              <w:rPr>
                <w:rFonts w:ascii="Times New Roman" w:hAnsi="Times New Roman"/>
              </w:rPr>
            </w:pPr>
            <w:r>
              <w:rPr>
                <w:rFonts w:ascii="Times New Roman" w:hAnsi="Times New Roman"/>
              </w:rPr>
              <w:t>3.2.5</w:t>
            </w:r>
          </w:p>
        </w:tc>
        <w:tc>
          <w:tcPr>
            <w:tcW w:w="2487" w:type="dxa"/>
            <w:noWrap w:val="0"/>
            <w:vAlign w:val="center"/>
          </w:tcPr>
          <w:p w14:paraId="2440ECF0">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14:paraId="65C9C6E9">
            <w:pPr>
              <w:spacing w:line="500" w:lineRule="exact"/>
              <w:rPr>
                <w:rFonts w:ascii="Times New Roman" w:hAnsi="Times New Roman"/>
              </w:rPr>
            </w:pPr>
            <w:r>
              <w:rPr>
                <w:rFonts w:hint="eastAsia" w:ascii="宋体" w:hAnsi="宋体" w:eastAsia="宋体" w:cs="宋体"/>
                <w:color w:val="auto"/>
              </w:rPr>
              <w:t>/</w:t>
            </w:r>
          </w:p>
        </w:tc>
      </w:tr>
      <w:tr w14:paraId="7B6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noWrap w:val="0"/>
            <w:vAlign w:val="center"/>
          </w:tcPr>
          <w:p w14:paraId="36324CFF">
            <w:pPr>
              <w:spacing w:line="500" w:lineRule="exact"/>
              <w:jc w:val="center"/>
              <w:rPr>
                <w:rFonts w:ascii="Times New Roman" w:hAnsi="Times New Roman"/>
              </w:rPr>
            </w:pPr>
            <w:r>
              <w:rPr>
                <w:rFonts w:ascii="Times New Roman" w:hAnsi="Times New Roman"/>
              </w:rPr>
              <w:t>3.3.1</w:t>
            </w:r>
          </w:p>
        </w:tc>
        <w:tc>
          <w:tcPr>
            <w:tcW w:w="2487" w:type="dxa"/>
            <w:noWrap w:val="0"/>
            <w:vAlign w:val="center"/>
          </w:tcPr>
          <w:p w14:paraId="61ED95FA">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14:paraId="2AEB4BE9">
            <w:pPr>
              <w:spacing w:line="500" w:lineRule="exact"/>
              <w:rPr>
                <w:rFonts w:ascii="Times New Roman" w:hAnsi="Times New Roman"/>
                <w:color w:val="000000"/>
              </w:rPr>
            </w:pPr>
            <w:bookmarkStart w:id="23" w:name="_Toc369531512"/>
            <w:bookmarkStart w:id="24" w:name="_Toc1789"/>
            <w:bookmarkStart w:id="25" w:name="_Toc361508582"/>
            <w:bookmarkStart w:id="26" w:name="_Toc352691470"/>
            <w:bookmarkStart w:id="27" w:name="_Toc300834946"/>
            <w:bookmarkStart w:id="28" w:name="_Toc384308207"/>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0514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7DF390FE">
            <w:pPr>
              <w:spacing w:line="500" w:lineRule="exact"/>
              <w:jc w:val="center"/>
              <w:rPr>
                <w:rFonts w:ascii="Times New Roman" w:hAnsi="Times New Roman"/>
              </w:rPr>
            </w:pPr>
            <w:r>
              <w:rPr>
                <w:rFonts w:ascii="Times New Roman" w:hAnsi="Times New Roman"/>
              </w:rPr>
              <w:t>3.4.1</w:t>
            </w:r>
          </w:p>
        </w:tc>
        <w:tc>
          <w:tcPr>
            <w:tcW w:w="2487" w:type="dxa"/>
            <w:noWrap w:val="0"/>
            <w:vAlign w:val="center"/>
          </w:tcPr>
          <w:p w14:paraId="777CB771">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14:paraId="5F36C2BF">
            <w:pPr>
              <w:snapToGrid w:val="0"/>
              <w:spacing w:line="500" w:lineRule="exact"/>
              <w:rPr>
                <w:rFonts w:ascii="Times New Roman" w:hAnsi="Times New Roman"/>
              </w:rPr>
            </w:pPr>
            <w:r>
              <w:rPr>
                <w:rFonts w:ascii="Times New Roman" w:hAnsi="Times New Roman"/>
              </w:rPr>
              <w:t>1.是否要求投标人递交投标保证金：</w:t>
            </w:r>
          </w:p>
          <w:p w14:paraId="074811A0">
            <w:pPr>
              <w:snapToGrid w:val="0"/>
              <w:spacing w:line="500" w:lineRule="exact"/>
              <w:rPr>
                <w:rFonts w:ascii="Times New Roman" w:hAnsi="Times New Roman"/>
              </w:rPr>
            </w:pPr>
            <w:r>
              <w:rPr>
                <w:rFonts w:hint="eastAsia" w:ascii="Times New Roman" w:hAnsi="Times New Roman"/>
                <w:lang w:eastAsia="zh-CN"/>
              </w:rPr>
              <w:t>☑</w:t>
            </w: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14:paraId="01A81F5D">
            <w:pPr>
              <w:snapToGrid w:val="0"/>
              <w:spacing w:line="500" w:lineRule="exact"/>
              <w:rPr>
                <w:rFonts w:ascii="Times New Roman" w:hAnsi="Times New Roman"/>
              </w:rPr>
            </w:pPr>
            <w:r>
              <w:rPr>
                <w:rFonts w:ascii="Times New Roman" w:hAnsi="Times New Roman"/>
              </w:rPr>
              <w:t>投标保证金的形式：</w:t>
            </w:r>
          </w:p>
          <w:p w14:paraId="2F1DF4E4">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14:paraId="24546A94">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i w:val="0"/>
                <w:iCs w:val="0"/>
                <w:color w:val="auto"/>
              </w:rPr>
              <w:t>人民币</w:t>
            </w:r>
            <w:r>
              <w:rPr>
                <w:rFonts w:ascii="Times New Roman" w:hAnsi="Times New Roman"/>
                <w:i w:val="0"/>
                <w:iCs w:val="0"/>
                <w:color w:val="auto"/>
                <w:u w:val="single"/>
              </w:rPr>
              <w:t xml:space="preserve"> </w:t>
            </w:r>
            <w:r>
              <w:rPr>
                <w:rFonts w:hint="eastAsia" w:ascii="宋体" w:hAnsi="宋体" w:eastAsia="宋体" w:cs="宋体"/>
                <w:color w:val="auto"/>
                <w:u w:val="single"/>
              </w:rPr>
              <w:t>/</w:t>
            </w:r>
            <w:r>
              <w:rPr>
                <w:rFonts w:ascii="Times New Roman" w:hAnsi="Times New Roman"/>
                <w:i w:val="0"/>
                <w:iCs w:val="0"/>
                <w:color w:val="auto"/>
                <w:u w:val="single"/>
              </w:rPr>
              <w:t xml:space="preserve"> </w:t>
            </w:r>
            <w:r>
              <w:rPr>
                <w:rFonts w:ascii="Times New Roman" w:hAnsi="Times New Roman"/>
                <w:i w:val="0"/>
                <w:iCs w:val="0"/>
                <w:color w:val="auto"/>
              </w:rPr>
              <w:t>万元</w:t>
            </w:r>
          </w:p>
          <w:p w14:paraId="243803D7">
            <w:pPr>
              <w:snapToGrid w:val="0"/>
              <w:spacing w:line="500" w:lineRule="exact"/>
            </w:pPr>
            <w:r>
              <w:t xml:space="preserve">递交要求： </w:t>
            </w:r>
          </w:p>
          <w:p w14:paraId="51F24C60">
            <w:pPr>
              <w:snapToGrid w:val="0"/>
              <w:spacing w:line="500" w:lineRule="exact"/>
            </w:pPr>
            <w:r>
              <w:t>①投标保证金的到账截止时间：</w:t>
            </w:r>
            <w:r>
              <w:rPr>
                <w:rFonts w:hint="eastAsia"/>
              </w:rPr>
              <w:t>报名</w:t>
            </w:r>
            <w:r>
              <w:t>截止时间。</w:t>
            </w:r>
          </w:p>
          <w:p w14:paraId="4A1822EB">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0210F3AA">
            <w:pPr>
              <w:snapToGrid w:val="0"/>
              <w:spacing w:line="500" w:lineRule="exact"/>
              <w:rPr>
                <w:rFonts w:hint="eastAsia" w:ascii="Times New Roman" w:hAnsi="Times New Roman"/>
                <w:color w:val="000000"/>
                <w:szCs w:val="21"/>
              </w:rPr>
            </w:pPr>
            <w:r>
              <w:rPr>
                <w:color w:val="auto"/>
              </w:rPr>
              <w:t>③转帐时请备注“××项目投标保证金，并将转账凭证扫描件发送至</w:t>
            </w:r>
            <w:r>
              <w:rPr>
                <w:rFonts w:hint="eastAsia"/>
                <w:color w:val="auto"/>
                <w:lang w:val="en-US" w:eastAsia="zh-CN"/>
              </w:rPr>
              <w:t>361365751@qq.com</w:t>
            </w:r>
            <w:r>
              <w:rPr>
                <w:color w:val="auto"/>
              </w:rPr>
              <w:t>邮箱</w:t>
            </w:r>
            <w:r>
              <w:rPr>
                <w:rFonts w:hint="eastAsia"/>
                <w:color w:val="auto"/>
              </w:rPr>
              <w:t>。</w:t>
            </w:r>
          </w:p>
        </w:tc>
      </w:tr>
      <w:tr w14:paraId="4532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4026D00F">
            <w:pPr>
              <w:spacing w:line="500" w:lineRule="exact"/>
              <w:jc w:val="center"/>
              <w:rPr>
                <w:rFonts w:ascii="Times New Roman" w:hAnsi="Times New Roman"/>
              </w:rPr>
            </w:pPr>
            <w:r>
              <w:rPr>
                <w:rFonts w:ascii="Times New Roman" w:hAnsi="Times New Roman"/>
              </w:rPr>
              <w:t>3.4.4</w:t>
            </w:r>
          </w:p>
        </w:tc>
        <w:tc>
          <w:tcPr>
            <w:tcW w:w="2487" w:type="dxa"/>
            <w:noWrap w:val="0"/>
            <w:vAlign w:val="center"/>
          </w:tcPr>
          <w:p w14:paraId="14C2FED8">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14:paraId="435A4E1C">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6FA5107E">
            <w:pPr>
              <w:spacing w:line="500" w:lineRule="exact"/>
              <w:rPr>
                <w:rFonts w:ascii="Times New Roman" w:hAnsi="Times New Roman"/>
                <w:color w:val="000000"/>
              </w:rPr>
            </w:pPr>
            <w:r>
              <w:rPr>
                <w:rFonts w:ascii="Times New Roman" w:hAnsi="Times New Roman"/>
                <w:color w:val="000000"/>
              </w:rPr>
              <w:t>（2）投标人存在弄虚作假行为的；</w:t>
            </w:r>
          </w:p>
          <w:p w14:paraId="6AEAF55B">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7275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79BE8B6E">
            <w:pPr>
              <w:spacing w:line="500" w:lineRule="exact"/>
              <w:jc w:val="center"/>
              <w:rPr>
                <w:rFonts w:ascii="Times New Roman" w:hAnsi="Times New Roman"/>
              </w:rPr>
            </w:pPr>
            <w:r>
              <w:rPr>
                <w:rFonts w:ascii="Times New Roman" w:hAnsi="Times New Roman"/>
              </w:rPr>
              <w:t>3.6.1</w:t>
            </w:r>
          </w:p>
        </w:tc>
        <w:tc>
          <w:tcPr>
            <w:tcW w:w="2487" w:type="dxa"/>
            <w:noWrap w:val="0"/>
            <w:vAlign w:val="center"/>
          </w:tcPr>
          <w:p w14:paraId="6F5B6818">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14:paraId="76DCF7AE">
            <w:pPr>
              <w:pStyle w:val="15"/>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2206DBBA">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4111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FECA6F7">
            <w:pPr>
              <w:spacing w:line="500" w:lineRule="exact"/>
              <w:jc w:val="center"/>
              <w:rPr>
                <w:rFonts w:ascii="Times New Roman" w:hAnsi="Times New Roman"/>
              </w:rPr>
            </w:pPr>
            <w:r>
              <w:rPr>
                <w:rFonts w:ascii="Times New Roman" w:hAnsi="Times New Roman"/>
              </w:rPr>
              <w:t>3.7.1</w:t>
            </w:r>
          </w:p>
        </w:tc>
        <w:tc>
          <w:tcPr>
            <w:tcW w:w="2487" w:type="dxa"/>
            <w:noWrap w:val="0"/>
            <w:vAlign w:val="center"/>
          </w:tcPr>
          <w:p w14:paraId="69DC3FCC">
            <w:pPr>
              <w:pStyle w:val="14"/>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14:paraId="442689CF">
            <w:pPr>
              <w:snapToGrid w:val="0"/>
              <w:spacing w:line="500" w:lineRule="exact"/>
              <w:rPr>
                <w:rFonts w:ascii="Times New Roman" w:hAnsi="Times New Roman"/>
                <w:color w:val="000000"/>
                <w:sz w:val="32"/>
              </w:rPr>
            </w:pPr>
            <w:r>
              <w:rPr>
                <w:rFonts w:hint="eastAsia" w:ascii="宋体" w:hAnsi="宋体" w:eastAsia="宋体" w:cs="宋体"/>
                <w:color w:val="auto"/>
              </w:rPr>
              <w:t>/</w:t>
            </w:r>
          </w:p>
        </w:tc>
      </w:tr>
      <w:tr w14:paraId="3EAB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9ECBC45">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14:paraId="666F3A6F">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14:paraId="32EA8172">
            <w:pPr>
              <w:pStyle w:val="15"/>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4DF0BCC5">
            <w:pPr>
              <w:pStyle w:val="15"/>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066A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801D481">
            <w:pPr>
              <w:spacing w:line="500" w:lineRule="exact"/>
              <w:jc w:val="center"/>
              <w:rPr>
                <w:rFonts w:ascii="Times New Roman" w:hAnsi="Times New Roman"/>
              </w:rPr>
            </w:pPr>
            <w:r>
              <w:rPr>
                <w:rFonts w:hint="eastAsia" w:ascii="Times New Roman" w:hAnsi="Times New Roman"/>
                <w:lang w:val="en-US" w:eastAsia="zh-CN"/>
              </w:rPr>
              <w:t>4.2</w:t>
            </w:r>
          </w:p>
        </w:tc>
        <w:tc>
          <w:tcPr>
            <w:tcW w:w="2487" w:type="dxa"/>
            <w:noWrap w:val="0"/>
            <w:vAlign w:val="center"/>
          </w:tcPr>
          <w:p w14:paraId="0D3BFC4E">
            <w:pPr>
              <w:spacing w:line="500" w:lineRule="exact"/>
              <w:jc w:val="center"/>
              <w:rPr>
                <w:rFonts w:ascii="Times New Roman" w:hAnsi="Times New Roman"/>
                <w:szCs w:val="21"/>
              </w:rPr>
            </w:pPr>
            <w:r>
              <w:rPr>
                <w:rFonts w:hint="eastAsia" w:ascii="Times New Roman" w:hAnsi="Times New Roman"/>
                <w:color w:val="000000"/>
                <w:lang w:val="en-US" w:eastAsia="zh-CN"/>
              </w:rPr>
              <w:t>投标文件的递交</w:t>
            </w:r>
          </w:p>
        </w:tc>
        <w:tc>
          <w:tcPr>
            <w:tcW w:w="5670" w:type="dxa"/>
            <w:noWrap w:val="0"/>
            <w:vAlign w:val="center"/>
          </w:tcPr>
          <w:p w14:paraId="39321E69">
            <w:pPr>
              <w:pStyle w:val="10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188BB226">
            <w:pPr>
              <w:pStyle w:val="10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B183349">
            <w:pPr>
              <w:pStyle w:val="10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E0B0C9F">
            <w:pPr>
              <w:pStyle w:val="10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88B5794">
            <w:pPr>
              <w:pStyle w:val="10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30F3E73B">
            <w:pPr>
              <w:pStyle w:val="106"/>
              <w:spacing w:line="360" w:lineRule="auto"/>
              <w:ind w:firstLine="0" w:firstLineChars="0"/>
              <w:jc w:val="left"/>
              <w:rPr>
                <w:rFonts w:ascii="Times New Roman" w:hAnsi="Times New Roman"/>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AA2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1B93681">
            <w:pPr>
              <w:spacing w:line="500" w:lineRule="exact"/>
              <w:jc w:val="center"/>
              <w:rPr>
                <w:rFonts w:ascii="Times New Roman" w:hAnsi="Times New Roman"/>
              </w:rPr>
            </w:pPr>
            <w:r>
              <w:rPr>
                <w:rFonts w:ascii="Times New Roman" w:hAnsi="Times New Roman"/>
              </w:rPr>
              <w:t>5.1</w:t>
            </w:r>
          </w:p>
        </w:tc>
        <w:tc>
          <w:tcPr>
            <w:tcW w:w="2487" w:type="dxa"/>
            <w:noWrap w:val="0"/>
            <w:vAlign w:val="center"/>
          </w:tcPr>
          <w:p w14:paraId="4B315ABA">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14:paraId="125DFD6E">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1821A9B2">
            <w:pPr>
              <w:spacing w:line="500" w:lineRule="exact"/>
              <w:rPr>
                <w:rFonts w:ascii="Times New Roman" w:hAnsi="Times New Roman"/>
              </w:rPr>
            </w:pPr>
            <w:r>
              <w:rPr>
                <w:rFonts w:ascii="Times New Roman" w:hAnsi="Times New Roman"/>
              </w:rPr>
              <w:t>开标地点：见招标公告</w:t>
            </w:r>
          </w:p>
        </w:tc>
      </w:tr>
      <w:tr w14:paraId="18EB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856FE91">
            <w:pPr>
              <w:spacing w:line="500" w:lineRule="exact"/>
              <w:jc w:val="center"/>
              <w:rPr>
                <w:rFonts w:ascii="Times New Roman" w:hAnsi="Times New Roman"/>
              </w:rPr>
            </w:pPr>
            <w:r>
              <w:rPr>
                <w:rFonts w:ascii="Times New Roman" w:hAnsi="Times New Roman"/>
              </w:rPr>
              <w:t>5.2</w:t>
            </w:r>
          </w:p>
        </w:tc>
        <w:tc>
          <w:tcPr>
            <w:tcW w:w="2487" w:type="dxa"/>
            <w:noWrap w:val="0"/>
            <w:vAlign w:val="center"/>
          </w:tcPr>
          <w:p w14:paraId="61918910">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14:paraId="7D81155C">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3A20085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9DE85C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0A95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12C46011">
            <w:pPr>
              <w:spacing w:line="500" w:lineRule="exact"/>
              <w:jc w:val="center"/>
              <w:rPr>
                <w:rFonts w:ascii="Times New Roman" w:hAnsi="Times New Roman"/>
              </w:rPr>
            </w:pPr>
            <w:r>
              <w:rPr>
                <w:rFonts w:ascii="Times New Roman" w:hAnsi="Times New Roman"/>
              </w:rPr>
              <w:t>6.1.1</w:t>
            </w:r>
          </w:p>
        </w:tc>
        <w:tc>
          <w:tcPr>
            <w:tcW w:w="2487" w:type="dxa"/>
            <w:noWrap w:val="0"/>
            <w:vAlign w:val="center"/>
          </w:tcPr>
          <w:p w14:paraId="58685B33">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14:paraId="3FD664D1">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44366593">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C69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E853919">
            <w:pPr>
              <w:spacing w:line="500" w:lineRule="exact"/>
              <w:jc w:val="center"/>
              <w:rPr>
                <w:rFonts w:ascii="Times New Roman" w:hAnsi="Times New Roman"/>
              </w:rPr>
            </w:pPr>
            <w:r>
              <w:rPr>
                <w:rFonts w:ascii="Times New Roman" w:hAnsi="Times New Roman"/>
              </w:rPr>
              <w:t>6.3.2</w:t>
            </w:r>
          </w:p>
        </w:tc>
        <w:tc>
          <w:tcPr>
            <w:tcW w:w="2487" w:type="dxa"/>
            <w:noWrap w:val="0"/>
            <w:vAlign w:val="center"/>
          </w:tcPr>
          <w:p w14:paraId="13F351D6">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14:paraId="7EDD1C2D">
            <w:pPr>
              <w:spacing w:line="500" w:lineRule="exact"/>
              <w:rPr>
                <w:rFonts w:ascii="Times New Roman" w:hAnsi="Times New Roman"/>
              </w:rPr>
            </w:pPr>
            <w:r>
              <w:rPr>
                <w:rFonts w:hint="eastAsia" w:ascii="Times New Roman" w:hAnsi="Times New Roman"/>
                <w:highlight w:val="none"/>
                <w:lang w:val="en-US" w:eastAsia="zh-CN"/>
              </w:rPr>
              <w:t>第一中标候选人1家</w:t>
            </w:r>
          </w:p>
        </w:tc>
      </w:tr>
      <w:tr w14:paraId="258A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11E62EAC">
            <w:pPr>
              <w:spacing w:line="500" w:lineRule="exact"/>
              <w:jc w:val="center"/>
              <w:rPr>
                <w:rFonts w:ascii="Times New Roman" w:hAnsi="Times New Roman"/>
              </w:rPr>
            </w:pPr>
            <w:r>
              <w:rPr>
                <w:rFonts w:ascii="Times New Roman" w:hAnsi="Times New Roman"/>
              </w:rPr>
              <w:t>7.1</w:t>
            </w:r>
          </w:p>
        </w:tc>
        <w:tc>
          <w:tcPr>
            <w:tcW w:w="2487" w:type="dxa"/>
            <w:noWrap w:val="0"/>
            <w:vAlign w:val="center"/>
          </w:tcPr>
          <w:p w14:paraId="0F37335A">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14:paraId="08F2E96D">
            <w:pPr>
              <w:snapToGrid w:val="0"/>
              <w:spacing w:line="500" w:lineRule="exact"/>
              <w:rPr>
                <w:rFonts w:ascii="Times New Roman" w:hAnsi="Times New Roman"/>
              </w:rPr>
            </w:pPr>
            <w:r>
              <w:rPr>
                <w:rFonts w:ascii="Times New Roman" w:hAnsi="Times New Roman"/>
              </w:rPr>
              <w:t>公示媒介：同招标公告发布媒介</w:t>
            </w:r>
          </w:p>
          <w:p w14:paraId="5FC816CE">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3CA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4C46D40">
            <w:pPr>
              <w:spacing w:line="500" w:lineRule="exact"/>
              <w:jc w:val="center"/>
              <w:rPr>
                <w:rFonts w:ascii="Times New Roman" w:hAnsi="Times New Roman"/>
              </w:rPr>
            </w:pPr>
            <w:r>
              <w:rPr>
                <w:rFonts w:ascii="Times New Roman" w:hAnsi="Times New Roman"/>
              </w:rPr>
              <w:t>7.4</w:t>
            </w:r>
          </w:p>
        </w:tc>
        <w:tc>
          <w:tcPr>
            <w:tcW w:w="2487" w:type="dxa"/>
            <w:noWrap w:val="0"/>
            <w:vAlign w:val="center"/>
          </w:tcPr>
          <w:p w14:paraId="08F63D57">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14:paraId="4ABD2B82">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11B6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2791F9CA">
            <w:pPr>
              <w:spacing w:line="500" w:lineRule="exact"/>
              <w:jc w:val="center"/>
              <w:rPr>
                <w:rFonts w:ascii="Times New Roman" w:hAnsi="Times New Roman"/>
              </w:rPr>
            </w:pPr>
            <w:r>
              <w:rPr>
                <w:rFonts w:ascii="Times New Roman" w:hAnsi="Times New Roman"/>
              </w:rPr>
              <w:t>7.5</w:t>
            </w:r>
          </w:p>
        </w:tc>
        <w:tc>
          <w:tcPr>
            <w:tcW w:w="2487" w:type="dxa"/>
            <w:noWrap w:val="0"/>
            <w:vAlign w:val="center"/>
          </w:tcPr>
          <w:p w14:paraId="65BE0681">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14:paraId="1338881E">
            <w:pPr>
              <w:snapToGrid w:val="0"/>
              <w:spacing w:line="500" w:lineRule="exact"/>
              <w:rPr>
                <w:rFonts w:ascii="Times New Roman" w:hAnsi="Times New Roman"/>
              </w:rPr>
            </w:pPr>
            <w:r>
              <w:rPr>
                <w:rFonts w:hint="eastAsia" w:ascii="Times New Roman" w:hAnsi="Times New Roman"/>
                <w:color w:val="000000"/>
                <w:szCs w:val="21"/>
                <w:lang w:eastAsia="zh-CN"/>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7B1AD1F1">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749C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B7162E8">
            <w:pPr>
              <w:spacing w:line="500" w:lineRule="exact"/>
              <w:jc w:val="center"/>
              <w:rPr>
                <w:rFonts w:ascii="Times New Roman" w:hAnsi="Times New Roman"/>
              </w:rPr>
            </w:pPr>
            <w:r>
              <w:rPr>
                <w:rFonts w:ascii="Times New Roman" w:hAnsi="Times New Roman"/>
              </w:rPr>
              <w:t>7.6</w:t>
            </w:r>
          </w:p>
        </w:tc>
        <w:tc>
          <w:tcPr>
            <w:tcW w:w="2487" w:type="dxa"/>
            <w:noWrap w:val="0"/>
            <w:vAlign w:val="center"/>
          </w:tcPr>
          <w:p w14:paraId="5A2A6090">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14:paraId="3B369FA5">
            <w:pPr>
              <w:spacing w:line="500" w:lineRule="exact"/>
              <w:rPr>
                <w:rFonts w:ascii="Times New Roman" w:hAnsi="Times New Roman"/>
                <w:sz w:val="32"/>
              </w:rPr>
            </w:pPr>
            <w:r>
              <w:rPr>
                <w:rFonts w:ascii="Times New Roman" w:hAnsi="Times New Roman"/>
              </w:rPr>
              <w:t>公示媒介：同招标公告发布媒介</w:t>
            </w:r>
          </w:p>
        </w:tc>
      </w:tr>
      <w:tr w14:paraId="3BDE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526CC7D4">
            <w:pPr>
              <w:spacing w:line="500" w:lineRule="exact"/>
              <w:jc w:val="center"/>
              <w:rPr>
                <w:rFonts w:ascii="Times New Roman" w:hAnsi="Times New Roman"/>
              </w:rPr>
            </w:pPr>
            <w:r>
              <w:rPr>
                <w:rFonts w:ascii="Times New Roman" w:hAnsi="Times New Roman"/>
              </w:rPr>
              <w:t>7.7.1</w:t>
            </w:r>
          </w:p>
        </w:tc>
        <w:tc>
          <w:tcPr>
            <w:tcW w:w="2487" w:type="dxa"/>
            <w:noWrap w:val="0"/>
            <w:vAlign w:val="center"/>
          </w:tcPr>
          <w:p w14:paraId="12783D6C">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14:paraId="66594906">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14:paraId="084D7229">
            <w:pPr>
              <w:snapToGrid w:val="0"/>
              <w:spacing w:line="500" w:lineRule="exact"/>
              <w:rPr>
                <w:rFonts w:ascii="Times New Roman" w:hAnsi="Times New Roman"/>
                <w:b/>
                <w:bCs/>
                <w:snapToGrid w:val="0"/>
              </w:rPr>
            </w:pPr>
            <w:r>
              <w:rPr>
                <w:rFonts w:hint="eastAsia" w:ascii="Times New Roman" w:hAnsi="Times New Roman"/>
                <w:b/>
                <w:bCs/>
                <w:snapToGrid w:val="0"/>
                <w:lang w:eastAsia="zh-CN"/>
              </w:rPr>
              <w:t>☑</w:t>
            </w:r>
            <w:r>
              <w:rPr>
                <w:rFonts w:ascii="Times New Roman" w:hAnsi="Times New Roman"/>
                <w:b/>
                <w:bCs/>
                <w:snapToGrid w:val="0"/>
              </w:rPr>
              <w:t xml:space="preserve">不要求  </w:t>
            </w:r>
            <w:r>
              <w:rPr>
                <w:rFonts w:hint="eastAsia" w:ascii="Times New Roman" w:hAnsi="Times New Roman"/>
                <w:szCs w:val="24"/>
              </w:rPr>
              <w:t>□</w:t>
            </w:r>
            <w:r>
              <w:rPr>
                <w:rFonts w:ascii="Times New Roman" w:hAnsi="Times New Roman"/>
                <w:b/>
                <w:bCs/>
                <w:snapToGrid w:val="0"/>
              </w:rPr>
              <w:t>要求</w:t>
            </w:r>
          </w:p>
          <w:p w14:paraId="35508E0E">
            <w:pPr>
              <w:snapToGrid w:val="0"/>
              <w:spacing w:line="500" w:lineRule="exact"/>
              <w:rPr>
                <w:rFonts w:ascii="Times New Roman" w:hAnsi="Times New Roman"/>
                <w:bCs/>
                <w:snapToGrid w:val="0"/>
              </w:rPr>
            </w:pPr>
            <w:r>
              <w:rPr>
                <w:rFonts w:ascii="Times New Roman" w:hAnsi="Times New Roman"/>
                <w:bCs/>
                <w:snapToGrid w:val="0"/>
              </w:rPr>
              <w:t>（1）递交形式：</w:t>
            </w:r>
          </w:p>
          <w:p w14:paraId="16312EB6">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D588145">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ascii="Times New Roman" w:hAnsi="Times New Roman"/>
                <w:bCs/>
                <w:snapToGrid w:val="0"/>
                <w:szCs w:val="24"/>
              </w:rPr>
              <w:t>中标金</w:t>
            </w:r>
            <w:r>
              <w:rPr>
                <w:rFonts w:ascii="Times New Roman" w:hAnsi="Times New Roman"/>
                <w:szCs w:val="24"/>
              </w:rPr>
              <w:t xml:space="preserve">额的 </w:t>
            </w:r>
            <w:r>
              <w:rPr>
                <w:rFonts w:ascii="Times New Roman" w:hAnsi="Times New Roman"/>
                <w:b/>
                <w:color w:val="auto"/>
                <w:szCs w:val="24"/>
                <w:u w:val="single"/>
              </w:rPr>
              <w:t xml:space="preserve">   </w:t>
            </w:r>
            <w:r>
              <w:rPr>
                <w:rFonts w:ascii="Times New Roman" w:hAnsi="Times New Roman"/>
                <w:b/>
                <w:color w:val="auto"/>
                <w:szCs w:val="24"/>
              </w:rPr>
              <w:t>％。</w:t>
            </w:r>
          </w:p>
        </w:tc>
      </w:tr>
      <w:tr w14:paraId="769F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3151B92">
            <w:pPr>
              <w:spacing w:line="500" w:lineRule="exact"/>
              <w:jc w:val="center"/>
              <w:rPr>
                <w:rFonts w:ascii="Times New Roman" w:hAnsi="Times New Roman"/>
              </w:rPr>
            </w:pPr>
            <w:r>
              <w:rPr>
                <w:rFonts w:ascii="Times New Roman" w:hAnsi="Times New Roman"/>
              </w:rPr>
              <w:t>10.1</w:t>
            </w:r>
          </w:p>
        </w:tc>
        <w:tc>
          <w:tcPr>
            <w:tcW w:w="2487" w:type="dxa"/>
            <w:noWrap w:val="0"/>
            <w:vAlign w:val="center"/>
          </w:tcPr>
          <w:p w14:paraId="45502088">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14:paraId="6D0989C4">
            <w:pPr>
              <w:spacing w:line="500" w:lineRule="exact"/>
              <w:rPr>
                <w:rFonts w:ascii="Times New Roman" w:hAnsi="Times New Roman"/>
              </w:rPr>
            </w:pPr>
            <w:r>
              <w:rPr>
                <w:rFonts w:ascii="Times New Roman" w:hAnsi="Times New Roman"/>
              </w:rPr>
              <w:t>（1）项目负责人必须是投标人本单位工作人员。</w:t>
            </w:r>
          </w:p>
          <w:p w14:paraId="64E97F7B">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8F0F740">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0C3AEFAF">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640EC74C">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75EE867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D48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4F4F0C20">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auto"/>
                <w:kern w:val="0"/>
                <w:szCs w:val="21"/>
              </w:rPr>
              <w:t>.......</w:t>
            </w:r>
          </w:p>
        </w:tc>
        <w:tc>
          <w:tcPr>
            <w:tcW w:w="2487" w:type="dxa"/>
            <w:noWrap w:val="0"/>
            <w:vAlign w:val="center"/>
          </w:tcPr>
          <w:p w14:paraId="43F44D14">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14:paraId="603DC2FE">
            <w:pPr>
              <w:spacing w:line="500" w:lineRule="exact"/>
              <w:rPr>
                <w:rFonts w:ascii="Times New Roman" w:hAnsi="Times New Roman"/>
              </w:rPr>
            </w:pPr>
            <w:r>
              <w:rPr>
                <w:rFonts w:ascii="Times New Roman" w:hAnsi="Times New Roman"/>
              </w:rPr>
              <w:t xml:space="preserve">   无   </w:t>
            </w:r>
          </w:p>
        </w:tc>
      </w:tr>
    </w:tbl>
    <w:p w14:paraId="611D72A6">
      <w:pPr>
        <w:pStyle w:val="3"/>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283798416"/>
      <w:bookmarkStart w:id="30" w:name="_Toc12462189"/>
      <w:bookmarkStart w:id="31" w:name="_Toc460226989"/>
      <w:bookmarkStart w:id="32" w:name="_Toc12533"/>
      <w:bookmarkStart w:id="33" w:name="_Toc10046"/>
      <w:bookmarkStart w:id="34" w:name="_Toc31368"/>
      <w:bookmarkStart w:id="35" w:name="_Toc460660062"/>
      <w:bookmarkStart w:id="36" w:name="_Toc14409"/>
      <w:bookmarkStart w:id="37" w:name="_Toc26050"/>
      <w:bookmarkStart w:id="38" w:name="_Toc24429"/>
      <w:bookmarkStart w:id="39" w:name="_Toc11078137"/>
      <w:bookmarkStart w:id="40" w:name="_Toc421916975"/>
      <w:bookmarkStart w:id="41" w:name="_Toc460226720"/>
      <w:bookmarkStart w:id="42" w:name="_Toc32634"/>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66EA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462C941F">
            <w:pPr>
              <w:pStyle w:val="110"/>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0C8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3F923202">
            <w:pPr>
              <w:pStyle w:val="110"/>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ascii="Times New Roman" w:hAnsi="Times New Roman"/>
                <w:bCs/>
                <w:snapToGrid w:val="0"/>
                <w:kern w:val="0"/>
                <w:szCs w:val="21"/>
              </w:rPr>
              <w:t>。</w:t>
            </w:r>
          </w:p>
          <w:p w14:paraId="06F29683">
            <w:pPr>
              <w:pStyle w:val="110"/>
              <w:adjustRightInd w:val="0"/>
              <w:snapToGrid w:val="0"/>
              <w:spacing w:line="360" w:lineRule="auto"/>
              <w:ind w:firstLine="420" w:firstLineChars="200"/>
              <w:rPr>
                <w:rFonts w:ascii="Times New Roman" w:hAnsi="Times New Roman"/>
                <w:bCs/>
                <w:snapToGrid w:val="0"/>
                <w:kern w:val="0"/>
                <w:szCs w:val="21"/>
              </w:rPr>
            </w:pPr>
          </w:p>
        </w:tc>
      </w:tr>
    </w:tbl>
    <w:p w14:paraId="6BF419CE">
      <w:pPr>
        <w:pStyle w:val="110"/>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4588967A">
      <w:pPr>
        <w:pStyle w:val="110"/>
        <w:adjustRightInd w:val="0"/>
        <w:snapToGrid w:val="0"/>
        <w:spacing w:line="300" w:lineRule="exact"/>
        <w:ind w:firstLine="648" w:firstLineChars="270"/>
        <w:rPr>
          <w:rFonts w:ascii="Times New Roman" w:hAnsi="Times New Roman" w:eastAsia="黑体"/>
          <w:sz w:val="24"/>
        </w:rPr>
      </w:pPr>
    </w:p>
    <w:p w14:paraId="088E4B0A">
      <w:pPr>
        <w:widowControl/>
        <w:jc w:val="left"/>
        <w:rPr>
          <w:rFonts w:ascii="Times New Roman" w:hAnsi="Times New Roman" w:eastAsia="黑体"/>
          <w:sz w:val="24"/>
        </w:rPr>
      </w:pPr>
    </w:p>
    <w:p w14:paraId="736C4647">
      <w:pPr>
        <w:widowControl/>
        <w:jc w:val="left"/>
        <w:rPr>
          <w:rFonts w:ascii="Times New Roman" w:hAnsi="Times New Roman"/>
          <w:b/>
        </w:rPr>
      </w:pPr>
      <w:bookmarkStart w:id="43" w:name="_Toc12462191"/>
      <w:bookmarkStart w:id="44" w:name="_Toc460226722"/>
      <w:bookmarkStart w:id="45" w:name="_Toc421916977"/>
      <w:bookmarkStart w:id="46" w:name="_Toc11078139"/>
      <w:bookmarkStart w:id="47" w:name="_Toc460226991"/>
      <w:bookmarkStart w:id="48" w:name="_Toc460660064"/>
      <w:bookmarkStart w:id="49" w:name="_Toc283798418"/>
    </w:p>
    <w:p w14:paraId="0CC860A0">
      <w:pPr>
        <w:widowControl/>
        <w:jc w:val="left"/>
        <w:rPr>
          <w:rFonts w:ascii="Times New Roman" w:hAnsi="Times New Roman"/>
          <w:b/>
        </w:rPr>
      </w:pPr>
    </w:p>
    <w:p w14:paraId="1A70049D">
      <w:pPr>
        <w:widowControl/>
        <w:jc w:val="left"/>
        <w:rPr>
          <w:rFonts w:ascii="Times New Roman" w:hAnsi="Times New Roman"/>
          <w:b/>
        </w:rPr>
      </w:pPr>
    </w:p>
    <w:p w14:paraId="1559D15C">
      <w:pPr>
        <w:widowControl/>
        <w:jc w:val="left"/>
        <w:rPr>
          <w:rFonts w:ascii="Times New Roman" w:hAnsi="Times New Roman" w:eastAsia="黑体"/>
          <w:sz w:val="32"/>
          <w:szCs w:val="20"/>
        </w:rPr>
      </w:pPr>
    </w:p>
    <w:p w14:paraId="06B41F63">
      <w:pPr>
        <w:pStyle w:val="3"/>
        <w:pageBreakBefore/>
        <w:spacing w:before="120" w:beforeLines="50" w:after="120" w:afterLines="50" w:line="500" w:lineRule="exact"/>
        <w:jc w:val="center"/>
        <w:rPr>
          <w:rFonts w:ascii="Times New Roman" w:hAnsi="Times New Roman"/>
          <w:b w:val="0"/>
          <w:bCs/>
          <w:sz w:val="28"/>
          <w:szCs w:val="28"/>
        </w:rPr>
      </w:pPr>
      <w:bookmarkStart w:id="50" w:name="_Toc16134"/>
      <w:bookmarkStart w:id="51" w:name="_Toc1581"/>
      <w:bookmarkStart w:id="52" w:name="_Toc10412"/>
      <w:bookmarkStart w:id="53" w:name="_Toc4338"/>
      <w:bookmarkStart w:id="54" w:name="_Toc23624"/>
      <w:bookmarkStart w:id="55" w:name="_Toc2259"/>
      <w:bookmarkStart w:id="56" w:name="_Toc32013"/>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28B4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2D2E4FE">
            <w:pPr>
              <w:pStyle w:val="110"/>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0B26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0400EFFC">
            <w:pPr>
              <w:spacing w:line="360" w:lineRule="auto"/>
              <w:ind w:firstLine="437"/>
              <w:rPr>
                <w:rFonts w:hint="eastAsia" w:ascii="Times New Roman" w:hAnsi="Times New Roman" w:eastAsia="宋体"/>
                <w:bCs/>
                <w:snapToGrid w:val="0"/>
                <w:kern w:val="0"/>
                <w:szCs w:val="21"/>
                <w:lang w:eastAsia="zh-CN"/>
              </w:rPr>
            </w:pPr>
            <w:r>
              <w:rPr>
                <w:rFonts w:hint="eastAsia" w:ascii="Times New Roman" w:hAnsi="Times New Roman"/>
                <w:bCs/>
                <w:snapToGrid w:val="0"/>
                <w:kern w:val="0"/>
                <w:szCs w:val="21"/>
                <w:lang w:val="en-US" w:eastAsia="zh-CN"/>
              </w:rPr>
              <w:t>无</w:t>
            </w:r>
          </w:p>
        </w:tc>
      </w:tr>
    </w:tbl>
    <w:p w14:paraId="54568AD2">
      <w:pPr>
        <w:pStyle w:val="110"/>
        <w:adjustRightInd w:val="0"/>
        <w:snapToGrid w:val="0"/>
        <w:spacing w:line="300" w:lineRule="exact"/>
        <w:ind w:firstLine="567" w:firstLineChars="270"/>
        <w:rPr>
          <w:rFonts w:ascii="Times New Roman" w:hAnsi="Times New Roman"/>
          <w:bCs/>
          <w:snapToGrid w:val="0"/>
          <w:kern w:val="0"/>
          <w:szCs w:val="21"/>
        </w:rPr>
      </w:pPr>
    </w:p>
    <w:p w14:paraId="624F2C4C">
      <w:pPr>
        <w:pStyle w:val="110"/>
        <w:adjustRightInd w:val="0"/>
        <w:snapToGrid w:val="0"/>
        <w:spacing w:line="300" w:lineRule="exact"/>
        <w:ind w:firstLine="567" w:firstLineChars="270"/>
        <w:rPr>
          <w:rFonts w:ascii="Times New Roman" w:hAnsi="Times New Roman"/>
          <w:bCs/>
          <w:snapToGrid w:val="0"/>
          <w:kern w:val="0"/>
          <w:szCs w:val="21"/>
        </w:rPr>
      </w:pPr>
    </w:p>
    <w:p w14:paraId="6CB96D39">
      <w:pPr>
        <w:pStyle w:val="110"/>
        <w:adjustRightInd w:val="0"/>
        <w:snapToGrid w:val="0"/>
        <w:spacing w:line="300" w:lineRule="exact"/>
        <w:ind w:firstLine="567" w:firstLineChars="270"/>
        <w:rPr>
          <w:rFonts w:ascii="Times New Roman" w:hAnsi="Times New Roman"/>
          <w:bCs/>
          <w:snapToGrid w:val="0"/>
          <w:kern w:val="0"/>
          <w:szCs w:val="21"/>
        </w:rPr>
      </w:pPr>
    </w:p>
    <w:p w14:paraId="53FCBE9D">
      <w:pPr>
        <w:pStyle w:val="110"/>
        <w:adjustRightInd w:val="0"/>
        <w:snapToGrid w:val="0"/>
        <w:spacing w:line="300" w:lineRule="exact"/>
        <w:ind w:firstLine="567" w:firstLineChars="270"/>
        <w:rPr>
          <w:rFonts w:ascii="Times New Roman" w:hAnsi="Times New Roman"/>
          <w:bCs/>
          <w:snapToGrid w:val="0"/>
          <w:kern w:val="0"/>
          <w:szCs w:val="21"/>
        </w:rPr>
      </w:pPr>
    </w:p>
    <w:p w14:paraId="485F8466">
      <w:pPr>
        <w:pStyle w:val="110"/>
        <w:adjustRightInd w:val="0"/>
        <w:snapToGrid w:val="0"/>
        <w:spacing w:line="300" w:lineRule="exact"/>
        <w:ind w:firstLine="567" w:firstLineChars="270"/>
        <w:rPr>
          <w:rFonts w:ascii="Times New Roman" w:hAnsi="Times New Roman"/>
          <w:bCs/>
          <w:snapToGrid w:val="0"/>
          <w:kern w:val="0"/>
          <w:szCs w:val="21"/>
        </w:rPr>
      </w:pPr>
    </w:p>
    <w:p w14:paraId="7E2F6D49">
      <w:pPr>
        <w:pStyle w:val="110"/>
        <w:adjustRightInd w:val="0"/>
        <w:snapToGrid w:val="0"/>
        <w:spacing w:line="300" w:lineRule="exact"/>
        <w:ind w:firstLine="567" w:firstLineChars="270"/>
        <w:rPr>
          <w:rFonts w:ascii="Times New Roman" w:hAnsi="Times New Roman"/>
          <w:bCs/>
          <w:snapToGrid w:val="0"/>
          <w:kern w:val="0"/>
          <w:szCs w:val="21"/>
        </w:rPr>
      </w:pPr>
    </w:p>
    <w:p w14:paraId="6FD9B75F">
      <w:pPr>
        <w:pStyle w:val="110"/>
        <w:adjustRightInd w:val="0"/>
        <w:snapToGrid w:val="0"/>
        <w:spacing w:line="300" w:lineRule="exact"/>
        <w:ind w:firstLine="567" w:firstLineChars="270"/>
        <w:rPr>
          <w:rFonts w:ascii="Times New Roman" w:hAnsi="Times New Roman"/>
          <w:bCs/>
          <w:snapToGrid w:val="0"/>
          <w:kern w:val="0"/>
          <w:szCs w:val="21"/>
        </w:rPr>
      </w:pPr>
    </w:p>
    <w:p w14:paraId="1A884727">
      <w:pPr>
        <w:pStyle w:val="110"/>
        <w:adjustRightInd w:val="0"/>
        <w:snapToGrid w:val="0"/>
        <w:spacing w:line="300" w:lineRule="exact"/>
        <w:ind w:firstLine="567" w:firstLineChars="270"/>
        <w:rPr>
          <w:rFonts w:ascii="Times New Roman" w:hAnsi="Times New Roman"/>
          <w:bCs/>
          <w:snapToGrid w:val="0"/>
          <w:kern w:val="0"/>
          <w:szCs w:val="21"/>
        </w:rPr>
      </w:pPr>
    </w:p>
    <w:p w14:paraId="57589703">
      <w:pPr>
        <w:pStyle w:val="110"/>
        <w:adjustRightInd w:val="0"/>
        <w:snapToGrid w:val="0"/>
        <w:spacing w:line="300" w:lineRule="exact"/>
        <w:ind w:firstLine="567" w:firstLineChars="270"/>
        <w:rPr>
          <w:rFonts w:ascii="Times New Roman" w:hAnsi="Times New Roman"/>
          <w:bCs/>
          <w:snapToGrid w:val="0"/>
          <w:kern w:val="0"/>
          <w:szCs w:val="21"/>
        </w:rPr>
      </w:pPr>
    </w:p>
    <w:p w14:paraId="69389B18">
      <w:pPr>
        <w:pStyle w:val="110"/>
        <w:adjustRightInd w:val="0"/>
        <w:snapToGrid w:val="0"/>
        <w:spacing w:line="300" w:lineRule="exact"/>
        <w:ind w:firstLine="567" w:firstLineChars="270"/>
        <w:rPr>
          <w:rFonts w:ascii="Times New Roman" w:hAnsi="Times New Roman"/>
          <w:bCs/>
          <w:snapToGrid w:val="0"/>
          <w:kern w:val="0"/>
          <w:szCs w:val="21"/>
        </w:rPr>
      </w:pPr>
    </w:p>
    <w:p w14:paraId="57CF74D4">
      <w:pPr>
        <w:pStyle w:val="110"/>
        <w:adjustRightInd w:val="0"/>
        <w:snapToGrid w:val="0"/>
        <w:spacing w:line="300" w:lineRule="exact"/>
        <w:ind w:firstLine="567" w:firstLineChars="270"/>
        <w:rPr>
          <w:rFonts w:ascii="Times New Roman" w:hAnsi="Times New Roman"/>
          <w:bCs/>
          <w:snapToGrid w:val="0"/>
          <w:kern w:val="0"/>
          <w:szCs w:val="21"/>
        </w:rPr>
      </w:pPr>
    </w:p>
    <w:p w14:paraId="5F5A929F">
      <w:pPr>
        <w:pStyle w:val="110"/>
        <w:adjustRightInd w:val="0"/>
        <w:snapToGrid w:val="0"/>
        <w:spacing w:line="300" w:lineRule="exact"/>
        <w:ind w:firstLine="567" w:firstLineChars="270"/>
        <w:rPr>
          <w:rFonts w:ascii="Times New Roman" w:hAnsi="Times New Roman"/>
          <w:bCs/>
          <w:snapToGrid w:val="0"/>
          <w:kern w:val="0"/>
          <w:szCs w:val="21"/>
        </w:rPr>
      </w:pPr>
    </w:p>
    <w:p w14:paraId="29F779C8">
      <w:pPr>
        <w:pStyle w:val="110"/>
        <w:adjustRightInd w:val="0"/>
        <w:snapToGrid w:val="0"/>
        <w:spacing w:line="300" w:lineRule="exact"/>
        <w:ind w:firstLine="567" w:firstLineChars="270"/>
        <w:rPr>
          <w:rFonts w:ascii="Times New Roman" w:hAnsi="Times New Roman"/>
          <w:bCs/>
          <w:snapToGrid w:val="0"/>
          <w:kern w:val="0"/>
          <w:szCs w:val="21"/>
        </w:rPr>
      </w:pPr>
    </w:p>
    <w:p w14:paraId="2C3EE482">
      <w:pPr>
        <w:pStyle w:val="3"/>
        <w:tabs>
          <w:tab w:val="left" w:pos="1476"/>
        </w:tabs>
        <w:spacing w:before="120" w:beforeLines="50" w:after="120" w:afterLines="50" w:line="500" w:lineRule="exact"/>
        <w:jc w:val="center"/>
        <w:rPr>
          <w:rFonts w:ascii="Times New Roman" w:hAnsi="Times New Roman"/>
          <w:b w:val="0"/>
          <w:sz w:val="28"/>
          <w:szCs w:val="18"/>
        </w:rPr>
      </w:pPr>
      <w:bookmarkStart w:id="57" w:name="_Toc30006"/>
      <w:bookmarkStart w:id="58" w:name="_Toc11078140"/>
      <w:bookmarkStart w:id="59" w:name="_Toc27835"/>
      <w:bookmarkStart w:id="60" w:name="_Toc12462192"/>
      <w:bookmarkStart w:id="61" w:name="_Toc10696"/>
      <w:bookmarkStart w:id="62" w:name="_Toc29515"/>
      <w:bookmarkStart w:id="63" w:name="_Toc8524"/>
      <w:bookmarkStart w:id="64" w:name="_Toc12173"/>
      <w:bookmarkStart w:id="65" w:name="_Toc15624"/>
    </w:p>
    <w:p w14:paraId="3923939B">
      <w:pPr>
        <w:pStyle w:val="3"/>
        <w:tabs>
          <w:tab w:val="left" w:pos="1476"/>
        </w:tabs>
        <w:spacing w:before="120" w:beforeLines="50" w:after="120" w:afterLines="50" w:line="500" w:lineRule="exact"/>
        <w:jc w:val="center"/>
        <w:rPr>
          <w:rFonts w:ascii="Times New Roman" w:hAnsi="Times New Roman"/>
          <w:b w:val="0"/>
          <w:sz w:val="28"/>
          <w:szCs w:val="18"/>
        </w:rPr>
      </w:pPr>
    </w:p>
    <w:p w14:paraId="6F1DC671">
      <w:pPr>
        <w:pStyle w:val="3"/>
        <w:tabs>
          <w:tab w:val="left" w:pos="1476"/>
        </w:tabs>
        <w:spacing w:before="120" w:beforeLines="50" w:after="120" w:afterLines="50" w:line="500" w:lineRule="exact"/>
        <w:jc w:val="center"/>
        <w:rPr>
          <w:rFonts w:ascii="Times New Roman" w:hAnsi="Times New Roman"/>
          <w:b w:val="0"/>
          <w:sz w:val="28"/>
          <w:szCs w:val="18"/>
        </w:rPr>
      </w:pPr>
    </w:p>
    <w:p w14:paraId="4886C4C5">
      <w:pPr>
        <w:pStyle w:val="3"/>
        <w:tabs>
          <w:tab w:val="left" w:pos="1476"/>
        </w:tabs>
        <w:spacing w:before="120" w:beforeLines="50" w:after="120" w:afterLines="50" w:line="500" w:lineRule="exact"/>
        <w:jc w:val="center"/>
        <w:rPr>
          <w:rFonts w:ascii="Times New Roman" w:hAnsi="Times New Roman"/>
          <w:b w:val="0"/>
          <w:sz w:val="28"/>
          <w:szCs w:val="18"/>
        </w:rPr>
      </w:pPr>
    </w:p>
    <w:p w14:paraId="762A4612">
      <w:pPr>
        <w:pStyle w:val="3"/>
        <w:tabs>
          <w:tab w:val="left" w:pos="1476"/>
        </w:tabs>
        <w:spacing w:before="120" w:beforeLines="50" w:after="120" w:afterLines="50" w:line="500" w:lineRule="exact"/>
        <w:jc w:val="center"/>
        <w:rPr>
          <w:rFonts w:ascii="Times New Roman" w:hAnsi="Times New Roman"/>
          <w:b w:val="0"/>
          <w:sz w:val="28"/>
          <w:szCs w:val="18"/>
        </w:rPr>
      </w:pPr>
    </w:p>
    <w:p w14:paraId="6A8A62F6">
      <w:pPr>
        <w:pStyle w:val="3"/>
        <w:tabs>
          <w:tab w:val="left" w:pos="1476"/>
        </w:tabs>
        <w:spacing w:before="120" w:beforeLines="50" w:after="120" w:afterLines="50" w:line="500" w:lineRule="exact"/>
        <w:jc w:val="center"/>
        <w:rPr>
          <w:rFonts w:ascii="Times New Roman" w:hAnsi="Times New Roman"/>
          <w:b w:val="0"/>
          <w:sz w:val="28"/>
          <w:szCs w:val="18"/>
        </w:rPr>
      </w:pPr>
    </w:p>
    <w:p w14:paraId="578B0800">
      <w:pPr>
        <w:pStyle w:val="3"/>
        <w:tabs>
          <w:tab w:val="left" w:pos="1476"/>
        </w:tabs>
        <w:spacing w:before="120" w:beforeLines="50" w:after="120" w:afterLines="50" w:line="500" w:lineRule="exact"/>
        <w:jc w:val="center"/>
        <w:rPr>
          <w:rFonts w:ascii="Times New Roman" w:hAnsi="Times New Roman"/>
          <w:b w:val="0"/>
          <w:sz w:val="28"/>
          <w:szCs w:val="18"/>
        </w:rPr>
      </w:pPr>
    </w:p>
    <w:p w14:paraId="186C6E37">
      <w:pPr>
        <w:pStyle w:val="3"/>
        <w:tabs>
          <w:tab w:val="left" w:pos="1476"/>
        </w:tabs>
        <w:spacing w:before="120" w:beforeLines="50" w:after="120" w:afterLines="50" w:line="500" w:lineRule="exact"/>
        <w:jc w:val="center"/>
        <w:rPr>
          <w:rFonts w:ascii="Times New Roman" w:hAnsi="Times New Roman"/>
          <w:b w:val="0"/>
          <w:sz w:val="28"/>
          <w:szCs w:val="18"/>
        </w:rPr>
      </w:pPr>
    </w:p>
    <w:p w14:paraId="3B85CD0C"/>
    <w:p w14:paraId="48854402">
      <w:pPr>
        <w:pStyle w:val="3"/>
        <w:tabs>
          <w:tab w:val="left" w:pos="1476"/>
        </w:tabs>
        <w:spacing w:before="120" w:beforeLines="50" w:after="120" w:afterLines="50" w:line="500" w:lineRule="exact"/>
        <w:jc w:val="center"/>
        <w:rPr>
          <w:rFonts w:ascii="Times New Roman" w:hAnsi="Times New Roman"/>
          <w:b w:val="0"/>
          <w:sz w:val="28"/>
          <w:szCs w:val="18"/>
        </w:rPr>
      </w:pPr>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4F1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39C5F2D4">
            <w:pPr>
              <w:pStyle w:val="110"/>
              <w:adjustRightInd w:val="0"/>
              <w:snapToGrid w:val="0"/>
              <w:jc w:val="center"/>
              <w:rPr>
                <w:rFonts w:ascii="Times New Roman" w:hAnsi="Times New Roman"/>
                <w:b/>
                <w:bCs/>
                <w:szCs w:val="21"/>
              </w:rPr>
            </w:pPr>
            <w:r>
              <w:rPr>
                <w:rFonts w:ascii="Times New Roman" w:hAnsi="Times New Roman"/>
                <w:b/>
                <w:bCs/>
                <w:szCs w:val="21"/>
              </w:rPr>
              <w:t>信誉要求</w:t>
            </w:r>
          </w:p>
        </w:tc>
      </w:tr>
      <w:tr w14:paraId="2FE9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4F64E5F8">
            <w:pPr>
              <w:spacing w:line="500" w:lineRule="exact"/>
              <w:ind w:firstLine="437"/>
              <w:rPr>
                <w:bCs/>
                <w:snapToGrid w:val="0"/>
                <w:kern w:val="0"/>
                <w:szCs w:val="21"/>
              </w:rPr>
            </w:pPr>
            <w:r>
              <w:rPr>
                <w:rFonts w:hint="eastAsia"/>
                <w:bCs/>
                <w:snapToGrid w:val="0"/>
                <w:color w:val="auto"/>
                <w:kern w:val="0"/>
                <w:szCs w:val="21"/>
                <w:highlight w:val="none"/>
              </w:rPr>
              <w:t>投标人</w:t>
            </w:r>
            <w:r>
              <w:rPr>
                <w:rFonts w:hint="eastAsia"/>
                <w:bCs/>
                <w:snapToGrid w:val="0"/>
                <w:color w:val="auto"/>
                <w:kern w:val="0"/>
                <w:szCs w:val="21"/>
                <w:highlight w:val="none"/>
                <w:lang w:val="en-US" w:eastAsia="zh-CN"/>
              </w:rPr>
              <w:t>近二年</w:t>
            </w:r>
            <w:r>
              <w:rPr>
                <w:rFonts w:hint="eastAsia"/>
                <w:bCs/>
                <w:snapToGrid w:val="0"/>
                <w:color w:val="auto"/>
                <w:kern w:val="0"/>
                <w:szCs w:val="21"/>
                <w:highlight w:val="none"/>
              </w:rPr>
              <w:t>未被列入合肥文旅博览集团有限公司信用评价体系黑名单，</w:t>
            </w:r>
            <w:r>
              <w:rPr>
                <w:bCs/>
                <w:snapToGrid w:val="0"/>
                <w:kern w:val="0"/>
                <w:szCs w:val="21"/>
              </w:rPr>
              <w:t>投标人未被合肥市及其所辖县（市）、区（开发区）公共资源交易监督管理部门记不良行为记录的；或被记不良行为记录（以公布日期为准），但同时符合下列情形的：</w:t>
            </w:r>
          </w:p>
          <w:p w14:paraId="2E9D62F6">
            <w:pPr>
              <w:spacing w:line="500" w:lineRule="exact"/>
              <w:ind w:firstLine="420" w:firstLineChars="200"/>
              <w:rPr>
                <w:bCs/>
                <w:snapToGrid w:val="0"/>
                <w:kern w:val="0"/>
                <w:szCs w:val="21"/>
              </w:rPr>
            </w:pPr>
            <w:r>
              <w:rPr>
                <w:bCs/>
                <w:snapToGrid w:val="0"/>
                <w:kern w:val="0"/>
                <w:szCs w:val="21"/>
              </w:rPr>
              <w:t>（1）开标日前（含当日）6个月内记分累计未满10分的；</w:t>
            </w:r>
          </w:p>
          <w:p w14:paraId="63791948">
            <w:pPr>
              <w:spacing w:line="500" w:lineRule="exact"/>
              <w:ind w:firstLine="420" w:firstLineChars="200"/>
              <w:rPr>
                <w:bCs/>
                <w:snapToGrid w:val="0"/>
                <w:kern w:val="0"/>
                <w:szCs w:val="21"/>
              </w:rPr>
            </w:pPr>
            <w:r>
              <w:rPr>
                <w:bCs/>
                <w:snapToGrid w:val="0"/>
                <w:kern w:val="0"/>
                <w:szCs w:val="21"/>
              </w:rPr>
              <w:t>（2）开标日前（含当日）12个月内记分累计未满15分的；</w:t>
            </w:r>
          </w:p>
          <w:p w14:paraId="49A19E0A">
            <w:pPr>
              <w:spacing w:line="500" w:lineRule="exact"/>
              <w:ind w:firstLine="437"/>
              <w:rPr>
                <w:bCs/>
                <w:snapToGrid w:val="0"/>
                <w:kern w:val="0"/>
                <w:szCs w:val="21"/>
              </w:rPr>
            </w:pPr>
            <w:r>
              <w:rPr>
                <w:bCs/>
                <w:snapToGrid w:val="0"/>
                <w:kern w:val="0"/>
                <w:szCs w:val="21"/>
              </w:rPr>
              <w:t>（3）开标日前（含当日）18个月内记分累计未满20分的；</w:t>
            </w:r>
          </w:p>
          <w:p w14:paraId="1458AB7A">
            <w:pPr>
              <w:spacing w:line="500" w:lineRule="exact"/>
              <w:ind w:firstLine="437"/>
              <w:rPr>
                <w:bCs/>
                <w:snapToGrid w:val="0"/>
                <w:kern w:val="0"/>
                <w:szCs w:val="21"/>
              </w:rPr>
            </w:pPr>
            <w:r>
              <w:rPr>
                <w:bCs/>
                <w:snapToGrid w:val="0"/>
                <w:kern w:val="0"/>
                <w:szCs w:val="21"/>
              </w:rPr>
              <w:t>（4）开标日前（含当日）24个月内记分累计未满25分的。</w:t>
            </w:r>
          </w:p>
          <w:p w14:paraId="54C1B42C">
            <w:pPr>
              <w:spacing w:line="460" w:lineRule="exact"/>
              <w:jc w:val="left"/>
              <w:rPr>
                <w:rFonts w:ascii="Times New Roman" w:hAnsi="Times New Roman"/>
                <w:bCs/>
                <w:snapToGrid w:val="0"/>
                <w:color w:val="FF0000"/>
                <w:kern w:val="0"/>
                <w:szCs w:val="21"/>
              </w:rPr>
            </w:pPr>
          </w:p>
        </w:tc>
      </w:tr>
    </w:tbl>
    <w:p w14:paraId="0F5B0FC8">
      <w:pPr>
        <w:adjustRightInd w:val="0"/>
        <w:snapToGrid w:val="0"/>
        <w:spacing w:line="400" w:lineRule="exact"/>
        <w:ind w:firstLine="420" w:firstLineChars="200"/>
        <w:rPr>
          <w:rFonts w:ascii="Times New Roman" w:hAnsi="Times New Roman"/>
          <w:bCs/>
          <w:snapToGrid w:val="0"/>
          <w:kern w:val="0"/>
          <w:szCs w:val="21"/>
        </w:rPr>
      </w:pPr>
      <w:bookmarkStart w:id="66" w:name="_Toc460660065"/>
      <w:bookmarkStart w:id="67" w:name="_Toc11078141"/>
      <w:bookmarkStart w:id="68" w:name="_Toc12462193"/>
      <w:r>
        <w:rPr>
          <w:rFonts w:ascii="Times New Roman" w:hAnsi="Times New Roman"/>
          <w:bCs/>
          <w:snapToGrid w:val="0"/>
          <w:kern w:val="0"/>
          <w:szCs w:val="21"/>
        </w:rPr>
        <w:t>注：投标人在投标函中承诺，不需要提供相关证明材料。如投标人承诺与实际不符，将视为投标人弄虚作假。</w:t>
      </w:r>
    </w:p>
    <w:p w14:paraId="1EBCDCAB">
      <w:pPr>
        <w:rPr>
          <w:rFonts w:ascii="Times New Roman" w:hAnsi="Times New Roman" w:eastAsia="黑体"/>
          <w:sz w:val="32"/>
          <w:szCs w:val="20"/>
        </w:rPr>
      </w:pPr>
    </w:p>
    <w:p w14:paraId="6138562B">
      <w:pPr>
        <w:rPr>
          <w:rFonts w:ascii="Times New Roman" w:hAnsi="Times New Roman" w:eastAsia="黑体"/>
          <w:sz w:val="32"/>
          <w:szCs w:val="20"/>
        </w:rPr>
      </w:pPr>
    </w:p>
    <w:p w14:paraId="372198AE">
      <w:pPr>
        <w:rPr>
          <w:rFonts w:ascii="Times New Roman" w:hAnsi="Times New Roman" w:eastAsia="黑体"/>
          <w:sz w:val="32"/>
          <w:szCs w:val="20"/>
        </w:rPr>
      </w:pPr>
    </w:p>
    <w:p w14:paraId="231A6CCB">
      <w:pPr>
        <w:rPr>
          <w:rFonts w:ascii="Times New Roman" w:hAnsi="Times New Roman" w:eastAsia="黑体"/>
          <w:sz w:val="32"/>
          <w:szCs w:val="20"/>
        </w:rPr>
      </w:pPr>
    </w:p>
    <w:p w14:paraId="5941CEBD">
      <w:pPr>
        <w:rPr>
          <w:rFonts w:ascii="Times New Roman" w:hAnsi="Times New Roman" w:eastAsia="黑体"/>
          <w:sz w:val="32"/>
          <w:szCs w:val="20"/>
        </w:rPr>
      </w:pPr>
    </w:p>
    <w:p w14:paraId="24114037">
      <w:pPr>
        <w:pStyle w:val="3"/>
        <w:pageBreakBefore/>
        <w:spacing w:before="120" w:beforeLines="50" w:after="120" w:afterLines="50" w:line="500" w:lineRule="exact"/>
        <w:jc w:val="center"/>
        <w:rPr>
          <w:rFonts w:ascii="Times New Roman" w:hAnsi="Times New Roman"/>
          <w:b w:val="0"/>
          <w:sz w:val="28"/>
          <w:szCs w:val="18"/>
        </w:rPr>
      </w:pPr>
      <w:bookmarkStart w:id="69" w:name="_Toc8624"/>
      <w:bookmarkStart w:id="70" w:name="_Toc26862"/>
      <w:bookmarkStart w:id="71" w:name="_Toc26793"/>
      <w:bookmarkStart w:id="72" w:name="_Toc29853"/>
      <w:bookmarkStart w:id="73" w:name="_Toc26450"/>
      <w:bookmarkStart w:id="74" w:name="_Toc32265"/>
      <w:bookmarkStart w:id="75" w:name="_Toc26951"/>
      <w:r>
        <w:rPr>
          <w:rFonts w:ascii="Times New Roman" w:hAnsi="Times New Roman"/>
          <w:b w:val="0"/>
          <w:sz w:val="28"/>
          <w:szCs w:val="18"/>
        </w:rPr>
        <w:t>附录4  资格审查条件（项目负责人最低要求）</w:t>
      </w:r>
      <w:bookmarkEnd w:id="66"/>
      <w:bookmarkEnd w:id="67"/>
      <w:bookmarkEnd w:id="68"/>
      <w:bookmarkEnd w:id="69"/>
      <w:bookmarkEnd w:id="70"/>
      <w:bookmarkEnd w:id="71"/>
      <w:bookmarkEnd w:id="72"/>
      <w:bookmarkEnd w:id="73"/>
      <w:bookmarkEnd w:id="74"/>
      <w:bookmarkEnd w:id="75"/>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500"/>
      </w:tblGrid>
      <w:tr w14:paraId="0206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6DF62E0C">
            <w:pPr>
              <w:pStyle w:val="110"/>
              <w:adjustRightInd w:val="0"/>
              <w:snapToGrid w:val="0"/>
              <w:jc w:val="center"/>
              <w:rPr>
                <w:rFonts w:ascii="Times New Roman" w:hAnsi="Times New Roman"/>
                <w:b/>
                <w:szCs w:val="21"/>
              </w:rPr>
            </w:pPr>
            <w:r>
              <w:rPr>
                <w:rFonts w:ascii="Times New Roman" w:hAnsi="Times New Roman"/>
                <w:b/>
                <w:szCs w:val="21"/>
              </w:rPr>
              <w:t>人  员</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101D59DB">
            <w:pPr>
              <w:pStyle w:val="110"/>
              <w:adjustRightInd w:val="0"/>
              <w:snapToGrid w:val="0"/>
              <w:jc w:val="center"/>
              <w:rPr>
                <w:rFonts w:ascii="Times New Roman" w:hAnsi="Times New Roman"/>
                <w:b/>
                <w:szCs w:val="21"/>
              </w:rPr>
            </w:pPr>
            <w:r>
              <w:rPr>
                <w:rFonts w:ascii="Times New Roman" w:hAnsi="Times New Roman"/>
                <w:b/>
                <w:szCs w:val="21"/>
              </w:rPr>
              <w:t>资格要求</w:t>
            </w:r>
          </w:p>
        </w:tc>
      </w:tr>
      <w:tr w14:paraId="1296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62B83979">
            <w:pPr>
              <w:pStyle w:val="14"/>
              <w:jc w:val="center"/>
              <w:rPr>
                <w:rFonts w:eastAsia="楷体"/>
                <w:bCs/>
                <w:snapToGrid w:val="0"/>
                <w:kern w:val="0"/>
                <w:szCs w:val="21"/>
              </w:rPr>
            </w:pPr>
            <w:r>
              <w:t>项目负责人</w:t>
            </w:r>
          </w:p>
        </w:tc>
        <w:tc>
          <w:tcPr>
            <w:tcW w:w="6500" w:type="dxa"/>
            <w:tcBorders>
              <w:top w:val="single" w:color="auto" w:sz="4" w:space="0"/>
              <w:left w:val="single" w:color="auto" w:sz="4" w:space="0"/>
              <w:bottom w:val="single" w:color="auto" w:sz="4" w:space="0"/>
              <w:right w:val="single" w:color="auto" w:sz="4" w:space="0"/>
            </w:tcBorders>
            <w:noWrap w:val="0"/>
            <w:vAlign w:val="top"/>
          </w:tcPr>
          <w:p w14:paraId="66D16024">
            <w:pPr>
              <w:pStyle w:val="14"/>
              <w:spacing w:line="500" w:lineRule="exact"/>
              <w:jc w:val="both"/>
              <w:rPr>
                <w:rFonts w:hint="eastAsia" w:eastAsia="宋体"/>
                <w:bCs/>
                <w:snapToGrid w:val="0"/>
                <w:kern w:val="0"/>
                <w:szCs w:val="21"/>
                <w:lang w:eastAsia="zh-CN"/>
              </w:rPr>
            </w:pPr>
            <w:r>
              <w:rPr>
                <w:rFonts w:hint="eastAsia"/>
                <w:bCs/>
                <w:snapToGrid w:val="0"/>
                <w:kern w:val="0"/>
                <w:szCs w:val="21"/>
                <w:lang w:val="en-US" w:eastAsia="zh-CN"/>
              </w:rPr>
              <w:t>无</w:t>
            </w:r>
          </w:p>
        </w:tc>
      </w:tr>
    </w:tbl>
    <w:p w14:paraId="76C9E4DB">
      <w:pPr>
        <w:pStyle w:val="3"/>
        <w:spacing w:before="120" w:beforeLines="50" w:after="120" w:afterLines="50" w:line="500" w:lineRule="exact"/>
        <w:jc w:val="center"/>
        <w:rPr>
          <w:rFonts w:ascii="Times New Roman" w:hAnsi="Times New Roman"/>
          <w:b w:val="0"/>
        </w:rPr>
      </w:pPr>
      <w:r>
        <w:rPr>
          <w:rFonts w:ascii="Times New Roman" w:hAnsi="Times New Roman"/>
          <w:szCs w:val="21"/>
        </w:rPr>
        <w:br w:type="page"/>
      </w:r>
      <w:bookmarkStart w:id="76" w:name="_Toc14183"/>
      <w:bookmarkStart w:id="77" w:name="_Toc6516"/>
      <w:bookmarkStart w:id="78" w:name="_Toc19569"/>
      <w:bookmarkStart w:id="79" w:name="_Toc22491"/>
      <w:bookmarkStart w:id="80" w:name="_Toc16692"/>
      <w:bookmarkStart w:id="81" w:name="_Toc17640"/>
      <w:bookmarkStart w:id="82" w:name="_Toc4022"/>
      <w:r>
        <w:rPr>
          <w:rFonts w:ascii="Times New Roman" w:hAnsi="Times New Roman"/>
          <w:b w:val="0"/>
          <w:sz w:val="28"/>
          <w:szCs w:val="18"/>
        </w:rPr>
        <w:t>附录5 资格审查条件（其他主要人员最低要求）</w:t>
      </w:r>
      <w:bookmarkEnd w:id="76"/>
      <w:bookmarkEnd w:id="77"/>
      <w:bookmarkEnd w:id="78"/>
      <w:bookmarkEnd w:id="79"/>
      <w:bookmarkEnd w:id="80"/>
      <w:bookmarkEnd w:id="81"/>
      <w:bookmarkEnd w:id="8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077"/>
        <w:gridCol w:w="5751"/>
      </w:tblGrid>
      <w:tr w14:paraId="7EC6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14:paraId="2BA2CC08">
            <w:pPr>
              <w:adjustRightInd w:val="0"/>
              <w:snapToGrid w:val="0"/>
              <w:jc w:val="center"/>
              <w:rPr>
                <w:rFonts w:ascii="Times New Roman" w:hAnsi="Times New Roman"/>
                <w:b/>
                <w:kern w:val="0"/>
                <w:szCs w:val="21"/>
              </w:rPr>
            </w:pPr>
            <w:r>
              <w:rPr>
                <w:rFonts w:ascii="Times New Roman" w:hAnsi="Times New Roman"/>
                <w:b/>
                <w:kern w:val="0"/>
                <w:szCs w:val="21"/>
              </w:rPr>
              <w:t>人员岗位</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2C22627">
            <w:pPr>
              <w:adjustRightInd w:val="0"/>
              <w:snapToGrid w:val="0"/>
              <w:jc w:val="center"/>
              <w:rPr>
                <w:rFonts w:ascii="Times New Roman" w:hAnsi="Times New Roman"/>
                <w:b/>
                <w:kern w:val="0"/>
                <w:szCs w:val="21"/>
              </w:rPr>
            </w:pPr>
            <w:r>
              <w:rPr>
                <w:rFonts w:ascii="Times New Roman" w:hAnsi="Times New Roman"/>
                <w:b/>
                <w:kern w:val="0"/>
                <w:szCs w:val="21"/>
              </w:rPr>
              <w:t>数  量</w:t>
            </w:r>
          </w:p>
        </w:tc>
        <w:tc>
          <w:tcPr>
            <w:tcW w:w="5751" w:type="dxa"/>
            <w:tcBorders>
              <w:top w:val="single" w:color="auto" w:sz="4" w:space="0"/>
              <w:left w:val="single" w:color="auto" w:sz="4" w:space="0"/>
              <w:bottom w:val="single" w:color="auto" w:sz="4" w:space="0"/>
              <w:right w:val="single" w:color="auto" w:sz="4" w:space="0"/>
            </w:tcBorders>
            <w:noWrap w:val="0"/>
            <w:vAlign w:val="center"/>
          </w:tcPr>
          <w:p w14:paraId="55C079C5">
            <w:pPr>
              <w:adjustRightInd w:val="0"/>
              <w:snapToGrid w:val="0"/>
              <w:jc w:val="center"/>
              <w:rPr>
                <w:rFonts w:ascii="Times New Roman" w:hAnsi="Times New Roman"/>
                <w:b/>
                <w:kern w:val="0"/>
                <w:szCs w:val="21"/>
              </w:rPr>
            </w:pPr>
            <w:r>
              <w:rPr>
                <w:rFonts w:ascii="Times New Roman" w:hAnsi="Times New Roman"/>
                <w:b/>
                <w:kern w:val="0"/>
                <w:szCs w:val="21"/>
              </w:rPr>
              <w:t>资历要求</w:t>
            </w:r>
          </w:p>
        </w:tc>
      </w:tr>
      <w:tr w14:paraId="1B2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14:paraId="38691AEC">
            <w:pPr>
              <w:spacing w:line="360" w:lineRule="auto"/>
              <w:jc w:val="center"/>
              <w:rPr>
                <w:rFonts w:ascii="Times New Roman" w:hAnsi="Times New Roman" w:eastAsia="楷体"/>
                <w:bCs/>
                <w:kern w:val="0"/>
                <w:szCs w:val="21"/>
              </w:rPr>
            </w:pPr>
            <w:r>
              <w:rPr>
                <w:rFonts w:hint="eastAsia" w:ascii="楷体" w:hAnsi="楷体" w:eastAsia="楷体"/>
                <w:bCs/>
                <w:kern w:val="0"/>
                <w:szCs w:val="21"/>
                <w:highlight w:val="none"/>
                <w:lang w:val="en-US" w:eastAsia="zh-CN"/>
              </w:rPr>
              <w:t>/</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CBD51CC">
            <w:pPr>
              <w:widowControl/>
              <w:spacing w:line="360" w:lineRule="auto"/>
              <w:jc w:val="center"/>
              <w:rPr>
                <w:rFonts w:ascii="Times New Roman" w:hAnsi="Times New Roman" w:eastAsia="楷体"/>
                <w:bCs/>
                <w:szCs w:val="21"/>
              </w:rPr>
            </w:pPr>
            <w:r>
              <w:rPr>
                <w:rFonts w:hint="eastAsia" w:ascii="楷体" w:hAnsi="楷体" w:eastAsia="楷体"/>
                <w:bCs/>
                <w:kern w:val="0"/>
                <w:szCs w:val="21"/>
                <w:highlight w:val="none"/>
                <w:lang w:val="en-US" w:eastAsia="zh-CN"/>
              </w:rPr>
              <w:t>/</w:t>
            </w:r>
          </w:p>
        </w:tc>
        <w:tc>
          <w:tcPr>
            <w:tcW w:w="5751" w:type="dxa"/>
            <w:tcBorders>
              <w:top w:val="single" w:color="auto" w:sz="4" w:space="0"/>
              <w:left w:val="single" w:color="auto" w:sz="4" w:space="0"/>
              <w:bottom w:val="single" w:color="auto" w:sz="4" w:space="0"/>
              <w:right w:val="single" w:color="auto" w:sz="4" w:space="0"/>
            </w:tcBorders>
            <w:noWrap w:val="0"/>
            <w:vAlign w:val="center"/>
          </w:tcPr>
          <w:p w14:paraId="42AF36B4">
            <w:pPr>
              <w:spacing w:line="360" w:lineRule="auto"/>
              <w:rPr>
                <w:rFonts w:ascii="Times New Roman" w:hAnsi="Times New Roman"/>
                <w:bCs/>
                <w:kern w:val="0"/>
                <w:szCs w:val="21"/>
              </w:rPr>
            </w:pPr>
            <w:r>
              <w:rPr>
                <w:rFonts w:hint="eastAsia" w:ascii="楷体" w:hAnsi="楷体" w:eastAsia="楷体"/>
                <w:bCs/>
                <w:kern w:val="0"/>
                <w:szCs w:val="21"/>
                <w:highlight w:val="none"/>
                <w:lang w:val="en-US" w:eastAsia="zh-CN"/>
              </w:rPr>
              <w:t>/</w:t>
            </w:r>
          </w:p>
        </w:tc>
      </w:tr>
    </w:tbl>
    <w:p w14:paraId="7ED0F000">
      <w:pPr>
        <w:pStyle w:val="14"/>
        <w:ind w:firstLine="420" w:firstLineChars="200"/>
        <w:jc w:val="both"/>
        <w:rPr>
          <w:bCs/>
          <w:snapToGrid w:val="0"/>
          <w:kern w:val="0"/>
          <w:szCs w:val="21"/>
        </w:rPr>
      </w:pPr>
    </w:p>
    <w:p w14:paraId="4DB1D8BE">
      <w:pPr>
        <w:adjustRightInd w:val="0"/>
        <w:snapToGrid w:val="0"/>
        <w:spacing w:line="400" w:lineRule="exact"/>
        <w:ind w:firstLine="437"/>
        <w:rPr>
          <w:rFonts w:ascii="Times New Roman" w:hAnsi="Times New Roman"/>
          <w:bCs/>
          <w:kern w:val="0"/>
          <w:szCs w:val="21"/>
        </w:rPr>
      </w:pPr>
    </w:p>
    <w:p w14:paraId="27B1FE27">
      <w:pPr>
        <w:adjustRightInd w:val="0"/>
        <w:snapToGrid w:val="0"/>
        <w:spacing w:line="400" w:lineRule="exact"/>
        <w:rPr>
          <w:rFonts w:ascii="Times New Roman" w:hAnsi="Times New Roman"/>
          <w:bCs/>
          <w:kern w:val="0"/>
          <w:szCs w:val="21"/>
        </w:rPr>
      </w:pPr>
    </w:p>
    <w:p w14:paraId="6B99CCCD">
      <w:pPr>
        <w:adjustRightInd w:val="0"/>
        <w:snapToGrid w:val="0"/>
        <w:spacing w:line="400" w:lineRule="exact"/>
        <w:rPr>
          <w:rFonts w:ascii="Times New Roman" w:hAnsi="Times New Roman"/>
          <w:bCs/>
          <w:kern w:val="0"/>
          <w:szCs w:val="21"/>
        </w:rPr>
      </w:pPr>
    </w:p>
    <w:p w14:paraId="0DDDF05E">
      <w:pPr>
        <w:adjustRightInd w:val="0"/>
        <w:snapToGrid w:val="0"/>
        <w:spacing w:line="400" w:lineRule="exact"/>
        <w:rPr>
          <w:rFonts w:ascii="Times New Roman" w:hAnsi="Times New Roman"/>
          <w:bCs/>
          <w:kern w:val="0"/>
          <w:szCs w:val="21"/>
        </w:rPr>
      </w:pPr>
    </w:p>
    <w:p w14:paraId="3EED7BB9">
      <w:pPr>
        <w:adjustRightInd w:val="0"/>
        <w:snapToGrid w:val="0"/>
        <w:spacing w:line="400" w:lineRule="exact"/>
        <w:rPr>
          <w:rFonts w:ascii="Times New Roman" w:hAnsi="Times New Roman"/>
          <w:bCs/>
          <w:kern w:val="0"/>
          <w:szCs w:val="21"/>
        </w:rPr>
      </w:pPr>
    </w:p>
    <w:p w14:paraId="5DECFC5E">
      <w:pPr>
        <w:pStyle w:val="3"/>
        <w:pageBreakBefore/>
        <w:spacing w:before="120" w:beforeLines="50" w:after="120" w:afterLines="50" w:line="500" w:lineRule="exact"/>
        <w:jc w:val="center"/>
        <w:rPr>
          <w:rFonts w:ascii="Times New Roman" w:hAnsi="Times New Roman" w:eastAsia="楷体"/>
          <w:sz w:val="28"/>
          <w:szCs w:val="18"/>
        </w:rPr>
      </w:pPr>
      <w:bookmarkStart w:id="83" w:name="_Toc6371"/>
      <w:bookmarkStart w:id="84" w:name="_Toc3088"/>
      <w:bookmarkStart w:id="85" w:name="_Toc31981"/>
      <w:bookmarkStart w:id="86" w:name="_Toc29022"/>
      <w:bookmarkStart w:id="87" w:name="_Toc3749"/>
      <w:bookmarkStart w:id="88" w:name="_Toc1584"/>
      <w:bookmarkStart w:id="89" w:name="_Toc9442"/>
      <w:r>
        <w:rPr>
          <w:rFonts w:ascii="Times New Roman" w:hAnsi="Times New Roman"/>
          <w:b w:val="0"/>
          <w:sz w:val="28"/>
          <w:szCs w:val="18"/>
        </w:rPr>
        <w:t>附录6  资格审查条件（其他要求）</w:t>
      </w:r>
      <w:bookmarkEnd w:id="83"/>
      <w:bookmarkEnd w:id="84"/>
      <w:bookmarkEnd w:id="85"/>
      <w:bookmarkEnd w:id="86"/>
      <w:bookmarkEnd w:id="87"/>
      <w:bookmarkEnd w:id="88"/>
      <w:bookmarkEnd w:id="89"/>
    </w:p>
    <w:p w14:paraId="3964A1A9">
      <w:pPr>
        <w:widowControl/>
        <w:jc w:val="left"/>
        <w:rPr>
          <w:rFonts w:ascii="Times New Roman" w:hAnsi="Times New Roman"/>
          <w:kern w:val="0"/>
          <w:szCs w:val="21"/>
        </w:rPr>
      </w:pPr>
    </w:p>
    <w:p w14:paraId="51544A13">
      <w:pPr>
        <w:widowControl/>
        <w:jc w:val="left"/>
        <w:rPr>
          <w:rFonts w:ascii="Times New Roman" w:hAnsi="Times New Roman"/>
          <w:kern w:val="0"/>
          <w:szCs w:val="21"/>
        </w:rPr>
      </w:pPr>
    </w:p>
    <w:p w14:paraId="561A428E">
      <w:pPr>
        <w:pStyle w:val="3"/>
        <w:spacing w:before="0" w:after="0" w:line="500" w:lineRule="exact"/>
        <w:rPr>
          <w:rFonts w:ascii="Times New Roman" w:hAnsi="Times New Roman" w:eastAsia="黑体"/>
          <w:b w:val="0"/>
        </w:rPr>
      </w:pPr>
      <w:r>
        <w:rPr>
          <w:rFonts w:ascii="Times New Roman" w:hAnsi="Times New Roman"/>
          <w:b w:val="0"/>
        </w:rPr>
        <w:br w:type="page"/>
      </w:r>
      <w:bookmarkStart w:id="90" w:name="_Toc11558"/>
      <w:bookmarkStart w:id="91" w:name="_Toc152042305"/>
      <w:bookmarkStart w:id="92" w:name="_Toc152045529"/>
      <w:bookmarkStart w:id="93" w:name="_Toc14931"/>
      <w:bookmarkStart w:id="94" w:name="_Toc179632546"/>
      <w:bookmarkStart w:id="95" w:name="_Toc144974497"/>
      <w:bookmarkStart w:id="96" w:name="_Toc1583"/>
      <w:r>
        <w:rPr>
          <w:rFonts w:ascii="Times New Roman" w:hAnsi="Times New Roman" w:eastAsia="黑体"/>
          <w:b w:val="0"/>
          <w:sz w:val="28"/>
          <w:szCs w:val="28"/>
        </w:rPr>
        <w:t>1. 总则</w:t>
      </w:r>
      <w:bookmarkEnd w:id="90"/>
      <w:bookmarkEnd w:id="91"/>
      <w:bookmarkEnd w:id="92"/>
      <w:bookmarkEnd w:id="93"/>
      <w:bookmarkEnd w:id="94"/>
      <w:bookmarkEnd w:id="95"/>
      <w:bookmarkEnd w:id="96"/>
    </w:p>
    <w:p w14:paraId="7B566540">
      <w:pPr>
        <w:pStyle w:val="4"/>
        <w:spacing w:before="0" w:after="0" w:line="500" w:lineRule="exact"/>
        <w:rPr>
          <w:rFonts w:ascii="Times New Roman" w:hAnsi="Times New Roman"/>
          <w:snapToGrid w:val="0"/>
          <w:shd w:val="clear" w:color="auto" w:fill="FFFFFF"/>
          <w:lang w:val="zh-CN"/>
        </w:rPr>
      </w:pPr>
      <w:bookmarkStart w:id="97" w:name="_Toc144974498"/>
      <w:bookmarkStart w:id="98" w:name="_Toc152045530"/>
      <w:bookmarkStart w:id="99" w:name="_Toc179632547"/>
      <w:bookmarkStart w:id="100" w:name="_Toc152042306"/>
      <w:r>
        <w:rPr>
          <w:rFonts w:ascii="Times New Roman" w:hAnsi="Times New Roman"/>
          <w:snapToGrid w:val="0"/>
          <w:shd w:val="clear" w:color="auto" w:fill="FFFFFF"/>
          <w:lang w:val="zh-CN"/>
        </w:rPr>
        <w:t>1.1 项目概况</w:t>
      </w:r>
      <w:bookmarkEnd w:id="97"/>
      <w:bookmarkEnd w:id="98"/>
      <w:bookmarkEnd w:id="99"/>
      <w:bookmarkEnd w:id="100"/>
    </w:p>
    <w:p w14:paraId="7A004C50">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14:paraId="3323762F">
      <w:pPr>
        <w:spacing w:line="500" w:lineRule="exact"/>
        <w:ind w:firstLine="420" w:firstLineChars="200"/>
        <w:rPr>
          <w:color w:val="000000"/>
        </w:rPr>
      </w:pPr>
      <w:r>
        <w:rPr>
          <w:color w:val="000000"/>
        </w:rPr>
        <w:t>1.1.2 本招标项目招标人：见投标人须知前附表。</w:t>
      </w:r>
    </w:p>
    <w:p w14:paraId="0AB9A94D">
      <w:pPr>
        <w:spacing w:line="500" w:lineRule="exact"/>
        <w:ind w:firstLine="420" w:firstLineChars="200"/>
      </w:pPr>
      <w:r>
        <w:t>1.1.</w:t>
      </w:r>
      <w:r>
        <w:rPr>
          <w:rFonts w:hint="eastAsia"/>
        </w:rPr>
        <w:t>3</w:t>
      </w:r>
      <w:r>
        <w:t>本招标项目名称：见投标人须知前附表。</w:t>
      </w:r>
    </w:p>
    <w:p w14:paraId="0613E742">
      <w:pPr>
        <w:spacing w:line="500" w:lineRule="exact"/>
        <w:ind w:firstLine="420" w:firstLineChars="200"/>
      </w:pPr>
      <w:r>
        <w:t>1.1.</w:t>
      </w:r>
      <w:r>
        <w:rPr>
          <w:rFonts w:hint="eastAsia"/>
        </w:rPr>
        <w:t>4</w:t>
      </w:r>
      <w:r>
        <w:t>本招标项目地点：见投标人须知前附表。</w:t>
      </w:r>
    </w:p>
    <w:p w14:paraId="1AB0B0C9">
      <w:pPr>
        <w:spacing w:line="500" w:lineRule="exact"/>
        <w:ind w:firstLine="420" w:firstLineChars="200"/>
      </w:pPr>
      <w:r>
        <w:t>1.1.</w:t>
      </w:r>
      <w:r>
        <w:rPr>
          <w:rFonts w:hint="eastAsia"/>
        </w:rPr>
        <w:t>5</w:t>
      </w:r>
      <w:r>
        <w:t>本招标项目编号：见投标人须知前附表。</w:t>
      </w:r>
    </w:p>
    <w:p w14:paraId="5C3BE31F">
      <w:pPr>
        <w:spacing w:line="500" w:lineRule="exact"/>
        <w:ind w:firstLine="420" w:firstLineChars="200"/>
      </w:pPr>
      <w:r>
        <w:t>1.1.</w:t>
      </w:r>
      <w:r>
        <w:rPr>
          <w:rFonts w:hint="eastAsia"/>
        </w:rPr>
        <w:t>6</w:t>
      </w:r>
      <w:r>
        <w:t>本招标项目性质：见投标人须知前附表。</w:t>
      </w:r>
    </w:p>
    <w:p w14:paraId="13F85A2D">
      <w:pPr>
        <w:pStyle w:val="4"/>
        <w:spacing w:before="0" w:after="0" w:line="500" w:lineRule="exact"/>
        <w:rPr>
          <w:rFonts w:ascii="Times New Roman" w:hAnsi="Times New Roman"/>
        </w:rPr>
      </w:pPr>
      <w:bookmarkStart w:id="101" w:name="_Toc179632548"/>
      <w:bookmarkStart w:id="102" w:name="_Toc144974499"/>
      <w:bookmarkStart w:id="103" w:name="_Toc152042307"/>
      <w:bookmarkStart w:id="104" w:name="_Toc152045531"/>
      <w:r>
        <w:rPr>
          <w:rFonts w:ascii="Times New Roman" w:hAnsi="Times New Roman"/>
        </w:rPr>
        <w:t>1.2 资金来源和落实情况</w:t>
      </w:r>
      <w:bookmarkEnd w:id="101"/>
      <w:bookmarkEnd w:id="102"/>
      <w:bookmarkEnd w:id="103"/>
      <w:bookmarkEnd w:id="104"/>
    </w:p>
    <w:p w14:paraId="753503F3">
      <w:pPr>
        <w:spacing w:line="500" w:lineRule="exact"/>
        <w:ind w:firstLine="420" w:firstLineChars="200"/>
      </w:pPr>
      <w:r>
        <w:t>1.2.1 本招标项目的资金来源：见投标人须知前附表。</w:t>
      </w:r>
    </w:p>
    <w:p w14:paraId="68B681A8">
      <w:pPr>
        <w:spacing w:line="500" w:lineRule="exact"/>
        <w:ind w:firstLine="420" w:firstLineChars="200"/>
      </w:pPr>
      <w:r>
        <w:t>1.2.2 本招标项目的资金落实情况：见投标人须知前附表。</w:t>
      </w:r>
    </w:p>
    <w:p w14:paraId="228BBB43">
      <w:pPr>
        <w:pStyle w:val="4"/>
        <w:spacing w:before="0" w:after="0" w:line="500" w:lineRule="exact"/>
        <w:rPr>
          <w:rFonts w:ascii="Times New Roman" w:hAnsi="Times New Roman"/>
        </w:rPr>
      </w:pPr>
      <w:bookmarkStart w:id="105" w:name="_Toc152045532"/>
      <w:bookmarkStart w:id="106" w:name="_Toc144974500"/>
      <w:bookmarkStart w:id="107" w:name="_Toc152042308"/>
      <w:bookmarkStart w:id="108" w:name="_Toc179632549"/>
      <w:r>
        <w:rPr>
          <w:rFonts w:ascii="Times New Roman" w:hAnsi="Times New Roman"/>
        </w:rPr>
        <w:t>1.3 招标范围、交货及安装周期、交货及安装地点和技术性能指标</w:t>
      </w:r>
      <w:bookmarkEnd w:id="105"/>
      <w:bookmarkEnd w:id="106"/>
      <w:bookmarkEnd w:id="107"/>
      <w:bookmarkEnd w:id="108"/>
    </w:p>
    <w:p w14:paraId="7D03DB0D">
      <w:pPr>
        <w:spacing w:line="500" w:lineRule="exact"/>
        <w:ind w:firstLine="420" w:firstLineChars="200"/>
      </w:pPr>
      <w:r>
        <w:t>1.3.1 本次招标范围：见投标人须知前附表。</w:t>
      </w:r>
    </w:p>
    <w:p w14:paraId="5E454891">
      <w:pPr>
        <w:spacing w:line="500" w:lineRule="exact"/>
        <w:ind w:firstLine="420" w:firstLineChars="200"/>
      </w:pPr>
      <w:r>
        <w:t>1.3.2交货（安装）周期：见投标人须知前附表。</w:t>
      </w:r>
    </w:p>
    <w:p w14:paraId="28AB720C">
      <w:pPr>
        <w:spacing w:line="500" w:lineRule="exact"/>
        <w:ind w:firstLine="420" w:firstLineChars="200"/>
      </w:pPr>
      <w:r>
        <w:t>1.3.3 交货（安装）地点：见投标人须知前附表。</w:t>
      </w:r>
    </w:p>
    <w:p w14:paraId="4D1AB804">
      <w:pPr>
        <w:spacing w:line="500" w:lineRule="exact"/>
        <w:ind w:firstLine="420" w:firstLineChars="200"/>
      </w:pPr>
      <w:r>
        <w:t>1.3.4 技术性能指标：见投标人须知前附表。</w:t>
      </w:r>
    </w:p>
    <w:p w14:paraId="0C27C4F9">
      <w:pPr>
        <w:pStyle w:val="4"/>
        <w:spacing w:before="0" w:after="0" w:line="500" w:lineRule="exact"/>
        <w:rPr>
          <w:rFonts w:ascii="Times New Roman" w:hAnsi="Times New Roman"/>
        </w:rPr>
      </w:pPr>
      <w:bookmarkStart w:id="109" w:name="_Toc179632551"/>
      <w:bookmarkStart w:id="110" w:name="_Toc144974502"/>
      <w:bookmarkStart w:id="111" w:name="_Toc152042310"/>
      <w:bookmarkStart w:id="112" w:name="_Toc152045534"/>
      <w:r>
        <w:rPr>
          <w:rFonts w:ascii="Times New Roman" w:hAnsi="Times New Roman"/>
        </w:rPr>
        <w:t>1.4 投标人资格要求</w:t>
      </w:r>
      <w:bookmarkEnd w:id="109"/>
      <w:bookmarkEnd w:id="110"/>
      <w:bookmarkEnd w:id="111"/>
      <w:bookmarkEnd w:id="112"/>
    </w:p>
    <w:p w14:paraId="65FB0AB1">
      <w:pPr>
        <w:spacing w:line="500" w:lineRule="exact"/>
        <w:ind w:firstLine="420" w:firstLineChars="200"/>
      </w:pPr>
      <w:r>
        <w:t>1.4.1投标人应具备承担本招标项目的资质条件、能力和信誉：</w:t>
      </w:r>
    </w:p>
    <w:p w14:paraId="4AAD43C3">
      <w:pPr>
        <w:spacing w:line="500" w:lineRule="exact"/>
        <w:ind w:firstLine="420" w:firstLineChars="200"/>
      </w:pPr>
      <w:r>
        <w:t xml:space="preserve">（1）资质要求：见投标人须知前附表； </w:t>
      </w:r>
    </w:p>
    <w:p w14:paraId="2AE1BF96">
      <w:pPr>
        <w:spacing w:line="500" w:lineRule="exact"/>
        <w:ind w:firstLine="420" w:firstLineChars="200"/>
      </w:pPr>
      <w:r>
        <w:t>（2）财务要求：见投标人须知前附表；</w:t>
      </w:r>
    </w:p>
    <w:p w14:paraId="30E8ACA6">
      <w:pPr>
        <w:spacing w:line="500" w:lineRule="exact"/>
        <w:ind w:firstLine="420" w:firstLineChars="200"/>
      </w:pPr>
      <w:r>
        <w:t>（3）业绩要求：见投标人须知前附表；</w:t>
      </w:r>
    </w:p>
    <w:p w14:paraId="3A7814A3">
      <w:pPr>
        <w:spacing w:line="500" w:lineRule="exact"/>
        <w:ind w:firstLine="420" w:firstLineChars="200"/>
      </w:pPr>
      <w:r>
        <w:t>（4）信誉要求：见投标人须知前附表；</w:t>
      </w:r>
    </w:p>
    <w:p w14:paraId="202F7E6B">
      <w:pPr>
        <w:spacing w:line="500" w:lineRule="exact"/>
        <w:ind w:firstLine="420" w:firstLineChars="200"/>
      </w:pPr>
      <w:r>
        <w:t>（5）其他要求：见投标人须知前附表。</w:t>
      </w:r>
    </w:p>
    <w:p w14:paraId="79EF9175">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14:paraId="11C03AE7">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14:paraId="6DD8D881">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14:paraId="1E1AA170">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14:paraId="25E365FF">
      <w:pPr>
        <w:spacing w:line="500" w:lineRule="exact"/>
        <w:ind w:firstLine="420" w:firstLineChars="200"/>
      </w:pPr>
      <w:r>
        <w:t>（2）由同一专业的单位组成的联合体，按照资质等级较低的单位确定资质等级；</w:t>
      </w:r>
    </w:p>
    <w:p w14:paraId="3E9D5027">
      <w:pPr>
        <w:spacing w:line="500" w:lineRule="exact"/>
        <w:ind w:firstLine="420" w:firstLineChars="200"/>
      </w:pPr>
      <w:r>
        <w:t>（3）联合体各方不得再以自己名义单独或参加其他联合体在同一标段中投标。</w:t>
      </w:r>
    </w:p>
    <w:p w14:paraId="17A0F519">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40DE6F31">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14:paraId="2933950B">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14:paraId="4178372F">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14:paraId="656A0BA7">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14:paraId="06857FAD">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14:paraId="2BB9917C">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14:paraId="38190616">
      <w:pPr>
        <w:spacing w:line="500" w:lineRule="exact"/>
        <w:ind w:firstLine="420" w:firstLineChars="200"/>
        <w:rPr>
          <w:szCs w:val="21"/>
        </w:rPr>
      </w:pPr>
      <w:r>
        <w:rPr>
          <w:szCs w:val="21"/>
        </w:rPr>
        <w:t xml:space="preserve">（5）为本标段前期准备提供过设计、编制技术规范和其他文件的咨询服务； </w:t>
      </w:r>
    </w:p>
    <w:p w14:paraId="1DC910A4">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14:paraId="18BF6004">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14:paraId="4737B958">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14:paraId="175DC671">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14:paraId="672C5BF8">
      <w:pPr>
        <w:tabs>
          <w:tab w:val="left" w:pos="3828"/>
        </w:tabs>
        <w:spacing w:line="500" w:lineRule="exact"/>
        <w:ind w:firstLine="420" w:firstLineChars="200"/>
        <w:rPr>
          <w:snapToGrid w:val="0"/>
          <w:color w:val="000000"/>
          <w:kern w:val="0"/>
          <w:szCs w:val="21"/>
        </w:rPr>
      </w:pPr>
      <w:bookmarkStart w:id="113" w:name="_Toc179632552"/>
      <w:bookmarkStart w:id="114" w:name="_Toc144974503"/>
      <w:bookmarkStart w:id="115" w:name="_Toc152045535"/>
      <w:bookmarkStart w:id="116" w:name="_Toc152042311"/>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14:paraId="3CB7A649">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14:paraId="20F20DD9">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14:paraId="1AAF971A">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14:paraId="7CD43B7F">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14:paraId="0D458A2C">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14:paraId="1A1DC962">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14:paraId="4F0A72D2">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14:paraId="2D035AED">
      <w:pPr>
        <w:tabs>
          <w:tab w:val="left" w:pos="1014"/>
        </w:tabs>
        <w:spacing w:line="500" w:lineRule="exact"/>
        <w:ind w:firstLine="420" w:firstLineChars="200"/>
        <w:rPr>
          <w:color w:val="auto"/>
          <w:highlight w:val="none"/>
        </w:rPr>
      </w:pPr>
      <w:r>
        <w:rPr>
          <w:bCs/>
          <w:snapToGrid w:val="0"/>
          <w:color w:val="auto"/>
          <w:kern w:val="0"/>
          <w:szCs w:val="21"/>
          <w:highlight w:val="none"/>
        </w:rPr>
        <w:t>（8）在近三年内投标人或其法定代表人（单位负责人）有行贿犯罪行为的；</w:t>
      </w:r>
      <w:r>
        <w:rPr>
          <w:color w:val="auto"/>
          <w:highlight w:val="none"/>
        </w:rPr>
        <w:t xml:space="preserve"> </w:t>
      </w:r>
    </w:p>
    <w:p w14:paraId="0EFF3719">
      <w:pPr>
        <w:tabs>
          <w:tab w:val="left" w:pos="1014"/>
        </w:tabs>
        <w:spacing w:line="500" w:lineRule="exact"/>
        <w:ind w:firstLine="420" w:firstLineChars="200"/>
        <w:rPr>
          <w:rFonts w:hint="default" w:ascii="Times New Roman" w:hAnsi="Times New Roman" w:eastAsia="宋体" w:cs="Times New Roman"/>
          <w:bCs/>
          <w:snapToGrid w:val="0"/>
          <w:color w:val="auto"/>
          <w:kern w:val="0"/>
          <w:szCs w:val="21"/>
          <w:highlight w:val="none"/>
          <w:lang w:val="en-US" w:eastAsia="zh-CN"/>
        </w:rPr>
      </w:pPr>
      <w:r>
        <w:rPr>
          <w:rFonts w:hint="eastAsia" w:ascii="Times New Roman" w:hAnsi="Times New Roman" w:eastAsia="宋体" w:cs="Times New Roman"/>
          <w:bCs/>
          <w:snapToGrid w:val="0"/>
          <w:color w:val="auto"/>
          <w:kern w:val="0"/>
          <w:szCs w:val="21"/>
          <w:highlight w:val="none"/>
          <w:lang w:val="en-US" w:eastAsia="zh-CN"/>
        </w:rPr>
        <w:t>（9）近二年被列入合肥文旅博览集团有限公司信用评价体系黑名单；</w:t>
      </w:r>
    </w:p>
    <w:p w14:paraId="6870F8F8">
      <w:pPr>
        <w:tabs>
          <w:tab w:val="left" w:pos="1014"/>
        </w:tabs>
        <w:spacing w:line="500" w:lineRule="exact"/>
        <w:ind w:firstLine="420" w:firstLineChars="200"/>
        <w:rPr>
          <w:rFonts w:eastAsia="楷体"/>
          <w:bCs/>
          <w:snapToGrid w:val="0"/>
          <w:color w:val="auto"/>
          <w:kern w:val="0"/>
          <w:szCs w:val="21"/>
        </w:rPr>
      </w:pPr>
      <w:r>
        <w:rPr>
          <w:rFonts w:ascii="Times New Roman" w:hAnsi="Times New Roman" w:eastAsia="宋体" w:cs="Times New Roman"/>
          <w:bCs/>
          <w:snapToGrid w:val="0"/>
          <w:color w:val="auto"/>
          <w:kern w:val="0"/>
          <w:sz w:val="21"/>
          <w:szCs w:val="21"/>
          <w:lang w:val="en-US" w:eastAsia="zh-CN" w:bidi="ar-SA"/>
        </w:rPr>
        <w:t>（</w:t>
      </w:r>
      <w:r>
        <w:rPr>
          <w:rFonts w:hint="eastAsia" w:ascii="Times New Roman" w:hAnsi="Times New Roman" w:eastAsia="宋体" w:cs="Times New Roman"/>
          <w:bCs/>
          <w:snapToGrid w:val="0"/>
          <w:color w:val="auto"/>
          <w:kern w:val="0"/>
          <w:sz w:val="21"/>
          <w:szCs w:val="21"/>
          <w:lang w:val="en-US" w:eastAsia="zh-CN" w:bidi="ar-SA"/>
        </w:rPr>
        <w:t>10</w:t>
      </w:r>
      <w:r>
        <w:rPr>
          <w:rFonts w:ascii="Times New Roman" w:hAnsi="Times New Roman" w:eastAsia="宋体" w:cs="Times New Roman"/>
          <w:bCs/>
          <w:snapToGrid w:val="0"/>
          <w:color w:val="auto"/>
          <w:kern w:val="0"/>
          <w:sz w:val="21"/>
          <w:szCs w:val="21"/>
          <w:lang w:val="en-US" w:eastAsia="zh-CN" w:bidi="ar-SA"/>
        </w:rPr>
        <w:t>）</w:t>
      </w:r>
      <w:r>
        <w:rPr>
          <w:color w:val="auto"/>
        </w:rPr>
        <w:t>法律法规或投标人须知前附表规定的其他情形。</w:t>
      </w:r>
    </w:p>
    <w:p w14:paraId="4CA1E08A">
      <w:pPr>
        <w:pStyle w:val="4"/>
        <w:spacing w:before="0" w:after="0" w:line="500" w:lineRule="exact"/>
        <w:rPr>
          <w:rFonts w:ascii="Times New Roman" w:hAnsi="Times New Roman"/>
          <w:color w:val="auto"/>
        </w:rPr>
      </w:pPr>
      <w:r>
        <w:rPr>
          <w:rFonts w:ascii="Times New Roman" w:hAnsi="Times New Roman"/>
          <w:color w:val="auto"/>
        </w:rPr>
        <w:t>1.5 费用承担</w:t>
      </w:r>
      <w:bookmarkEnd w:id="113"/>
      <w:bookmarkEnd w:id="114"/>
      <w:bookmarkEnd w:id="115"/>
      <w:bookmarkEnd w:id="116"/>
    </w:p>
    <w:p w14:paraId="6916F3B0">
      <w:pPr>
        <w:spacing w:line="500" w:lineRule="exact"/>
        <w:ind w:firstLine="420" w:firstLineChars="200"/>
      </w:pPr>
      <w:r>
        <w:t>投标人准备和参加投标活动发生的费用自理。</w:t>
      </w:r>
    </w:p>
    <w:p w14:paraId="7159FC35">
      <w:pPr>
        <w:pStyle w:val="4"/>
        <w:spacing w:before="0" w:after="0" w:line="500" w:lineRule="exact"/>
        <w:rPr>
          <w:rFonts w:ascii="Times New Roman" w:hAnsi="Times New Roman"/>
        </w:rPr>
      </w:pPr>
      <w:bookmarkStart w:id="117" w:name="_Toc152045536"/>
      <w:bookmarkStart w:id="118" w:name="_Toc179632553"/>
      <w:bookmarkStart w:id="119" w:name="_Toc144974504"/>
      <w:bookmarkStart w:id="120" w:name="_Toc152042312"/>
      <w:r>
        <w:rPr>
          <w:rFonts w:ascii="Times New Roman" w:hAnsi="Times New Roman"/>
        </w:rPr>
        <w:t>1.6 保密</w:t>
      </w:r>
      <w:bookmarkEnd w:id="117"/>
      <w:bookmarkEnd w:id="118"/>
      <w:bookmarkEnd w:id="119"/>
      <w:bookmarkEnd w:id="120"/>
    </w:p>
    <w:p w14:paraId="2634CBCE">
      <w:pPr>
        <w:spacing w:line="500" w:lineRule="exact"/>
        <w:ind w:firstLine="420" w:firstLineChars="200"/>
      </w:pPr>
      <w:bookmarkStart w:id="121" w:name="_Toc144974505"/>
      <w:bookmarkStart w:id="122" w:name="_Toc152042313"/>
      <w:bookmarkStart w:id="123" w:name="_Toc152045537"/>
      <w:bookmarkStart w:id="124" w:name="_Toc179632554"/>
      <w:r>
        <w:t>参与招标投标活动的各方应对招标文件和投标文件中的商业和技术等秘密保密，</w:t>
      </w:r>
      <w:r>
        <w:rPr>
          <w:bCs/>
          <w:snapToGrid w:val="0"/>
          <w:color w:val="000000"/>
          <w:kern w:val="0"/>
          <w:szCs w:val="21"/>
        </w:rPr>
        <w:t>否则应承担相应的法律责任</w:t>
      </w:r>
      <w:r>
        <w:t>。</w:t>
      </w:r>
    </w:p>
    <w:p w14:paraId="0B64CD8A">
      <w:pPr>
        <w:pStyle w:val="4"/>
        <w:spacing w:before="0" w:after="0" w:line="500" w:lineRule="exact"/>
        <w:rPr>
          <w:rFonts w:ascii="Times New Roman" w:hAnsi="Times New Roman"/>
        </w:rPr>
      </w:pPr>
      <w:r>
        <w:rPr>
          <w:rFonts w:ascii="Times New Roman" w:hAnsi="Times New Roman"/>
        </w:rPr>
        <w:t>1.7 语言</w:t>
      </w:r>
      <w:bookmarkEnd w:id="121"/>
      <w:r>
        <w:rPr>
          <w:rFonts w:ascii="Times New Roman" w:hAnsi="Times New Roman"/>
        </w:rPr>
        <w:t>文字</w:t>
      </w:r>
      <w:bookmarkEnd w:id="122"/>
      <w:bookmarkEnd w:id="123"/>
      <w:bookmarkEnd w:id="124"/>
    </w:p>
    <w:p w14:paraId="0652A797">
      <w:pPr>
        <w:spacing w:line="500" w:lineRule="exact"/>
        <w:ind w:firstLine="420" w:firstLineChars="200"/>
      </w:pPr>
      <w:bookmarkStart w:id="125" w:name="_Toc152042314"/>
      <w:bookmarkStart w:id="126" w:name="_Toc179632555"/>
      <w:bookmarkStart w:id="127" w:name="_Toc144974506"/>
      <w:bookmarkStart w:id="128" w:name="_Toc152045538"/>
      <w:r>
        <w:rPr>
          <w:bCs/>
          <w:snapToGrid w:val="0"/>
          <w:color w:val="000000"/>
          <w:kern w:val="0"/>
          <w:szCs w:val="21"/>
        </w:rPr>
        <w:t>招标投标文件使用的语言文字为中文。专用术语使用外文的，应附有中文注释。</w:t>
      </w:r>
    </w:p>
    <w:p w14:paraId="79720A52">
      <w:pPr>
        <w:pStyle w:val="4"/>
        <w:spacing w:before="0" w:after="0" w:line="500" w:lineRule="exact"/>
        <w:rPr>
          <w:rFonts w:ascii="Times New Roman" w:hAnsi="Times New Roman"/>
        </w:rPr>
      </w:pPr>
      <w:r>
        <w:rPr>
          <w:rFonts w:ascii="Times New Roman" w:hAnsi="Times New Roman"/>
        </w:rPr>
        <w:t>1.8 计量单位</w:t>
      </w:r>
      <w:bookmarkEnd w:id="125"/>
      <w:bookmarkEnd w:id="126"/>
      <w:bookmarkEnd w:id="127"/>
      <w:bookmarkEnd w:id="128"/>
    </w:p>
    <w:p w14:paraId="016FA6C7">
      <w:pPr>
        <w:spacing w:line="500" w:lineRule="exact"/>
        <w:ind w:firstLine="420" w:firstLineChars="200"/>
      </w:pPr>
      <w:r>
        <w:t>所有计量均采用中华人民共和国法定计量单位。</w:t>
      </w:r>
    </w:p>
    <w:p w14:paraId="68D24733">
      <w:pPr>
        <w:pStyle w:val="4"/>
        <w:spacing w:before="0" w:after="0" w:line="500" w:lineRule="exact"/>
        <w:rPr>
          <w:rFonts w:ascii="Times New Roman" w:hAnsi="Times New Roman"/>
        </w:rPr>
      </w:pPr>
      <w:bookmarkStart w:id="129" w:name="_Toc179632556"/>
      <w:bookmarkStart w:id="130" w:name="_Toc152045539"/>
      <w:bookmarkStart w:id="131" w:name="_Toc152042315"/>
      <w:bookmarkStart w:id="132" w:name="_Toc144974507"/>
      <w:r>
        <w:rPr>
          <w:rFonts w:ascii="Times New Roman" w:hAnsi="Times New Roman"/>
        </w:rPr>
        <w:t>1.9 踏勘现场</w:t>
      </w:r>
      <w:bookmarkEnd w:id="129"/>
      <w:bookmarkEnd w:id="130"/>
      <w:bookmarkEnd w:id="131"/>
      <w:bookmarkEnd w:id="132"/>
    </w:p>
    <w:p w14:paraId="0CFC7ED0">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14:paraId="0EB4534A">
      <w:pPr>
        <w:spacing w:line="500" w:lineRule="exact"/>
        <w:ind w:firstLine="420" w:firstLineChars="200"/>
      </w:pPr>
      <w:r>
        <w:t>1.9.2 投标人踏勘现场发生的费用自理。</w:t>
      </w:r>
    </w:p>
    <w:p w14:paraId="34A31444">
      <w:pPr>
        <w:spacing w:line="500" w:lineRule="exact"/>
        <w:ind w:firstLine="420" w:firstLineChars="200"/>
      </w:pPr>
      <w:r>
        <w:t>1.9.3 除招标人的原因外，投标人自行负责在踏勘现场中所发生的人员伤亡和财产损失。</w:t>
      </w:r>
    </w:p>
    <w:p w14:paraId="36DDD579">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14:paraId="470E12CD">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14:paraId="434AB702">
      <w:pPr>
        <w:pStyle w:val="4"/>
        <w:spacing w:before="0" w:after="0" w:line="500" w:lineRule="exact"/>
        <w:rPr>
          <w:rFonts w:ascii="Times New Roman" w:hAnsi="Times New Roman"/>
        </w:rPr>
      </w:pPr>
      <w:bookmarkStart w:id="133" w:name="_Toc152045541"/>
      <w:bookmarkStart w:id="134" w:name="_Toc144974509"/>
      <w:bookmarkStart w:id="135" w:name="_Toc152042317"/>
      <w:bookmarkStart w:id="136" w:name="_Toc179632558"/>
      <w:r>
        <w:rPr>
          <w:rFonts w:ascii="Times New Roman" w:hAnsi="Times New Roman"/>
        </w:rPr>
        <w:t>1.10 分包</w:t>
      </w:r>
      <w:bookmarkEnd w:id="133"/>
      <w:bookmarkEnd w:id="134"/>
      <w:bookmarkEnd w:id="135"/>
      <w:bookmarkEnd w:id="136"/>
    </w:p>
    <w:p w14:paraId="6115A0DC">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14:paraId="57857429">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14:paraId="1FE32B53">
      <w:pPr>
        <w:pStyle w:val="4"/>
        <w:spacing w:before="0" w:after="0" w:line="500" w:lineRule="exact"/>
        <w:rPr>
          <w:rFonts w:ascii="Times New Roman" w:hAnsi="Times New Roman"/>
        </w:rPr>
      </w:pPr>
      <w:bookmarkStart w:id="137" w:name="_Toc179632559"/>
      <w:r>
        <w:rPr>
          <w:rFonts w:ascii="Times New Roman" w:hAnsi="Times New Roman"/>
        </w:rPr>
        <w:t xml:space="preserve">1.11 </w:t>
      </w:r>
      <w:bookmarkEnd w:id="137"/>
      <w:r>
        <w:rPr>
          <w:rFonts w:ascii="Times New Roman" w:hAnsi="Times New Roman"/>
        </w:rPr>
        <w:t>响应和偏差</w:t>
      </w:r>
    </w:p>
    <w:p w14:paraId="30BD9492">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14:paraId="6209B542">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14:paraId="5F7A7441">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A83A334">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14:paraId="4CDCF39F">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14:paraId="4ACBD629">
      <w:pPr>
        <w:pStyle w:val="3"/>
        <w:spacing w:before="0" w:after="0" w:line="500" w:lineRule="exact"/>
        <w:rPr>
          <w:rFonts w:ascii="Times New Roman" w:hAnsi="Times New Roman" w:eastAsia="黑体"/>
          <w:b w:val="0"/>
          <w:sz w:val="28"/>
          <w:szCs w:val="28"/>
        </w:rPr>
      </w:pPr>
      <w:bookmarkStart w:id="138" w:name="_Toc144974510"/>
      <w:bookmarkStart w:id="139" w:name="_Toc179632560"/>
      <w:bookmarkStart w:id="140" w:name="_Toc2334"/>
      <w:bookmarkStart w:id="141" w:name="_Toc11167"/>
      <w:bookmarkStart w:id="142" w:name="_Toc152042318"/>
      <w:bookmarkStart w:id="143" w:name="_Toc152045542"/>
      <w:bookmarkStart w:id="144" w:name="_Toc30505"/>
      <w:r>
        <w:rPr>
          <w:rFonts w:ascii="Times New Roman" w:hAnsi="Times New Roman" w:eastAsia="黑体"/>
          <w:b w:val="0"/>
          <w:sz w:val="28"/>
          <w:szCs w:val="28"/>
        </w:rPr>
        <w:t>2. 招标文件</w:t>
      </w:r>
      <w:bookmarkEnd w:id="138"/>
      <w:bookmarkEnd w:id="139"/>
      <w:bookmarkEnd w:id="140"/>
      <w:bookmarkEnd w:id="141"/>
      <w:bookmarkEnd w:id="142"/>
      <w:bookmarkEnd w:id="143"/>
      <w:bookmarkEnd w:id="144"/>
    </w:p>
    <w:p w14:paraId="4A1E1491">
      <w:pPr>
        <w:pStyle w:val="4"/>
        <w:spacing w:before="0" w:after="0" w:line="500" w:lineRule="exact"/>
        <w:rPr>
          <w:rFonts w:ascii="Times New Roman" w:hAnsi="Times New Roman"/>
        </w:rPr>
      </w:pPr>
      <w:bookmarkStart w:id="145" w:name="_Toc179632561"/>
      <w:bookmarkStart w:id="146" w:name="_Toc152045543"/>
      <w:bookmarkStart w:id="147" w:name="_Toc144974511"/>
      <w:bookmarkStart w:id="148" w:name="_Toc152042319"/>
      <w:r>
        <w:rPr>
          <w:rFonts w:ascii="Times New Roman" w:hAnsi="Times New Roman"/>
        </w:rPr>
        <w:t>2.1 招标文件的组成</w:t>
      </w:r>
      <w:bookmarkEnd w:id="145"/>
      <w:bookmarkEnd w:id="146"/>
      <w:bookmarkEnd w:id="147"/>
      <w:bookmarkEnd w:id="148"/>
    </w:p>
    <w:p w14:paraId="413C0529">
      <w:pPr>
        <w:spacing w:line="500" w:lineRule="exact"/>
        <w:ind w:firstLine="420" w:firstLineChars="200"/>
      </w:pPr>
      <w:r>
        <w:t>本招标文件包括：</w:t>
      </w:r>
    </w:p>
    <w:p w14:paraId="71B38FBA">
      <w:pPr>
        <w:spacing w:line="500" w:lineRule="exact"/>
        <w:ind w:firstLine="420" w:firstLineChars="200"/>
      </w:pPr>
      <w:r>
        <w:t>（1）招标公告（或投标邀请书）；</w:t>
      </w:r>
    </w:p>
    <w:p w14:paraId="40EB67FA">
      <w:pPr>
        <w:spacing w:line="500" w:lineRule="exact"/>
        <w:ind w:firstLine="420" w:firstLineChars="200"/>
      </w:pPr>
      <w:r>
        <w:t>（2）投标人须知；</w:t>
      </w:r>
    </w:p>
    <w:p w14:paraId="4E3DBE70">
      <w:pPr>
        <w:spacing w:line="500" w:lineRule="exact"/>
        <w:ind w:firstLine="420" w:firstLineChars="200"/>
      </w:pPr>
      <w:r>
        <w:t>（3）评标办法；</w:t>
      </w:r>
    </w:p>
    <w:p w14:paraId="7DFC0C61">
      <w:pPr>
        <w:spacing w:line="500" w:lineRule="exact"/>
        <w:ind w:firstLine="420" w:firstLineChars="200"/>
      </w:pPr>
      <w:r>
        <w:t>（4）合同条款及格式；</w:t>
      </w:r>
    </w:p>
    <w:p w14:paraId="0A37DB83">
      <w:pPr>
        <w:spacing w:line="500" w:lineRule="exact"/>
        <w:ind w:firstLine="420" w:firstLineChars="200"/>
      </w:pPr>
      <w:r>
        <w:t>（5）供货要求；</w:t>
      </w:r>
    </w:p>
    <w:p w14:paraId="56699E1F">
      <w:pPr>
        <w:spacing w:line="500" w:lineRule="exact"/>
        <w:ind w:firstLine="420" w:firstLineChars="200"/>
      </w:pPr>
      <w:r>
        <w:t>（6）投标文件格式；</w:t>
      </w:r>
    </w:p>
    <w:p w14:paraId="1A25620D">
      <w:pPr>
        <w:spacing w:line="500" w:lineRule="exact"/>
        <w:ind w:firstLine="420" w:firstLineChars="200"/>
      </w:pPr>
      <w:r>
        <w:t>（7）投标人须知前附表规定的其他资料。</w:t>
      </w:r>
    </w:p>
    <w:p w14:paraId="677FABFC">
      <w:pPr>
        <w:spacing w:line="500" w:lineRule="exact"/>
        <w:ind w:firstLine="420" w:firstLineChars="200"/>
      </w:pPr>
      <w:r>
        <w:t>根据本章第2.3款对招标文件所作的澄清、修改，构成招标文件的组成部分。</w:t>
      </w:r>
    </w:p>
    <w:p w14:paraId="1C939258">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14:paraId="23F49F59">
      <w:pPr>
        <w:pStyle w:val="4"/>
        <w:spacing w:before="0" w:after="0" w:line="500" w:lineRule="exact"/>
        <w:rPr>
          <w:rFonts w:ascii="Times New Roman" w:hAnsi="Times New Roman"/>
        </w:rPr>
      </w:pPr>
      <w:bookmarkStart w:id="149" w:name="_Toc144974512"/>
      <w:bookmarkStart w:id="150" w:name="_Toc179632562"/>
      <w:bookmarkStart w:id="151" w:name="_Toc152045544"/>
      <w:bookmarkStart w:id="152" w:name="_Toc152042320"/>
      <w:r>
        <w:rPr>
          <w:rFonts w:ascii="Times New Roman" w:hAnsi="Times New Roman"/>
        </w:rPr>
        <w:t>2.2 招标文件的澄清</w:t>
      </w:r>
      <w:bookmarkEnd w:id="149"/>
      <w:bookmarkEnd w:id="150"/>
      <w:bookmarkEnd w:id="151"/>
      <w:bookmarkEnd w:id="152"/>
    </w:p>
    <w:p w14:paraId="6D20834C">
      <w:pPr>
        <w:spacing w:line="500" w:lineRule="exact"/>
        <w:ind w:firstLine="420" w:firstLineChars="200"/>
      </w:pPr>
      <w:bookmarkStart w:id="153" w:name="_Toc179632563"/>
      <w:bookmarkStart w:id="154" w:name="_Toc144974513"/>
      <w:bookmarkStart w:id="155" w:name="_Toc152045545"/>
      <w:bookmarkStart w:id="156" w:name="_Toc152042321"/>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D778CA7">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14:paraId="613A06F8">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14:paraId="4262449A">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14:paraId="358242C4">
      <w:pPr>
        <w:pStyle w:val="4"/>
        <w:spacing w:before="0" w:after="0" w:line="500" w:lineRule="exact"/>
        <w:rPr>
          <w:rFonts w:ascii="Times New Roman" w:hAnsi="Times New Roman"/>
        </w:rPr>
      </w:pPr>
      <w:r>
        <w:rPr>
          <w:rFonts w:ascii="Times New Roman" w:hAnsi="Times New Roman"/>
        </w:rPr>
        <w:t>2.3 招标文件的修改</w:t>
      </w:r>
      <w:bookmarkEnd w:id="153"/>
      <w:bookmarkEnd w:id="154"/>
      <w:bookmarkEnd w:id="155"/>
      <w:bookmarkEnd w:id="156"/>
    </w:p>
    <w:p w14:paraId="27F023CC">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14:paraId="1EFCFD09">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14:paraId="02BA2FC3">
      <w:pPr>
        <w:pStyle w:val="3"/>
        <w:spacing w:before="0" w:after="0" w:line="500" w:lineRule="exact"/>
        <w:rPr>
          <w:rFonts w:ascii="Times New Roman" w:hAnsi="Times New Roman" w:eastAsia="黑体"/>
          <w:b w:val="0"/>
          <w:sz w:val="28"/>
          <w:szCs w:val="28"/>
        </w:rPr>
      </w:pPr>
      <w:bookmarkStart w:id="157" w:name="_Toc179632564"/>
      <w:bookmarkStart w:id="158" w:name="_Toc12574"/>
      <w:bookmarkStart w:id="159" w:name="_Toc6119"/>
      <w:bookmarkStart w:id="160" w:name="_Toc144974514"/>
      <w:bookmarkStart w:id="161" w:name="_Toc19092"/>
      <w:bookmarkStart w:id="162" w:name="_Toc152042322"/>
      <w:bookmarkStart w:id="163" w:name="_Toc152045546"/>
      <w:r>
        <w:rPr>
          <w:rFonts w:ascii="Times New Roman" w:hAnsi="Times New Roman" w:eastAsia="黑体"/>
          <w:b w:val="0"/>
          <w:sz w:val="28"/>
          <w:szCs w:val="28"/>
        </w:rPr>
        <w:t>3. 投标文件</w:t>
      </w:r>
      <w:bookmarkEnd w:id="157"/>
      <w:bookmarkEnd w:id="158"/>
      <w:bookmarkEnd w:id="159"/>
      <w:bookmarkEnd w:id="160"/>
      <w:bookmarkEnd w:id="161"/>
      <w:bookmarkEnd w:id="162"/>
      <w:bookmarkEnd w:id="163"/>
    </w:p>
    <w:p w14:paraId="7FCBC846">
      <w:pPr>
        <w:pStyle w:val="4"/>
        <w:spacing w:before="0" w:after="0" w:line="500" w:lineRule="exact"/>
        <w:rPr>
          <w:rFonts w:ascii="Times New Roman" w:hAnsi="Times New Roman"/>
        </w:rPr>
      </w:pPr>
      <w:bookmarkStart w:id="164" w:name="_Toc152042323"/>
      <w:bookmarkStart w:id="165" w:name="_Toc179632565"/>
      <w:bookmarkStart w:id="166" w:name="_Toc152045547"/>
      <w:bookmarkStart w:id="167" w:name="_Toc144974515"/>
      <w:r>
        <w:rPr>
          <w:rFonts w:ascii="Times New Roman" w:hAnsi="Times New Roman"/>
        </w:rPr>
        <w:t>3.1 投标文件的组成</w:t>
      </w:r>
      <w:bookmarkEnd w:id="164"/>
      <w:bookmarkEnd w:id="165"/>
      <w:bookmarkEnd w:id="166"/>
      <w:bookmarkEnd w:id="167"/>
    </w:p>
    <w:p w14:paraId="4353D20F">
      <w:pPr>
        <w:spacing w:line="500" w:lineRule="exact"/>
        <w:ind w:firstLine="420" w:firstLineChars="200"/>
      </w:pPr>
      <w:r>
        <w:t>3.1.1 投标文件应包括下列内容：</w:t>
      </w:r>
    </w:p>
    <w:p w14:paraId="22DA8261">
      <w:pPr>
        <w:spacing w:line="500" w:lineRule="exact"/>
        <w:ind w:firstLine="420" w:firstLineChars="200"/>
        <w:rPr>
          <w:bCs/>
          <w:snapToGrid w:val="0"/>
          <w:color w:val="000000"/>
          <w:kern w:val="0"/>
          <w:szCs w:val="21"/>
        </w:rPr>
      </w:pPr>
      <w:r>
        <w:rPr>
          <w:bCs/>
          <w:snapToGrid w:val="0"/>
          <w:color w:val="000000"/>
          <w:kern w:val="0"/>
          <w:szCs w:val="21"/>
        </w:rPr>
        <w:t>商务及技术文件：</w:t>
      </w:r>
    </w:p>
    <w:p w14:paraId="67A90042">
      <w:pPr>
        <w:spacing w:line="500" w:lineRule="exact"/>
        <w:ind w:firstLine="420" w:firstLineChars="200"/>
        <w:rPr>
          <w:bCs/>
          <w:snapToGrid w:val="0"/>
          <w:color w:val="000000"/>
          <w:kern w:val="0"/>
          <w:szCs w:val="21"/>
        </w:rPr>
      </w:pPr>
      <w:r>
        <w:rPr>
          <w:bCs/>
          <w:snapToGrid w:val="0"/>
          <w:color w:val="000000"/>
          <w:kern w:val="0"/>
          <w:szCs w:val="21"/>
        </w:rPr>
        <w:t>（1）投标函（不含报价）；</w:t>
      </w:r>
    </w:p>
    <w:p w14:paraId="55304BA3">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14:paraId="0AC575E0">
      <w:pPr>
        <w:spacing w:line="500" w:lineRule="exact"/>
        <w:ind w:firstLine="420" w:firstLineChars="200"/>
        <w:rPr>
          <w:bCs/>
          <w:snapToGrid w:val="0"/>
          <w:color w:val="000000"/>
          <w:kern w:val="0"/>
          <w:szCs w:val="21"/>
        </w:rPr>
      </w:pPr>
      <w:r>
        <w:rPr>
          <w:bCs/>
          <w:snapToGrid w:val="0"/>
          <w:color w:val="000000"/>
          <w:kern w:val="0"/>
          <w:szCs w:val="21"/>
        </w:rPr>
        <w:t>（3）联合体协议书；</w:t>
      </w:r>
    </w:p>
    <w:p w14:paraId="0A080D82">
      <w:pPr>
        <w:spacing w:line="500" w:lineRule="exact"/>
        <w:ind w:firstLine="420" w:firstLineChars="200"/>
        <w:rPr>
          <w:bCs/>
          <w:snapToGrid w:val="0"/>
          <w:color w:val="000000"/>
          <w:kern w:val="0"/>
          <w:szCs w:val="21"/>
        </w:rPr>
      </w:pPr>
      <w:r>
        <w:rPr>
          <w:bCs/>
          <w:snapToGrid w:val="0"/>
          <w:color w:val="000000"/>
          <w:kern w:val="0"/>
          <w:szCs w:val="21"/>
        </w:rPr>
        <w:t>（4）投标保证金；</w:t>
      </w:r>
    </w:p>
    <w:p w14:paraId="68D6AD79">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14:paraId="67477BCD">
      <w:pPr>
        <w:spacing w:line="500" w:lineRule="exact"/>
        <w:ind w:firstLine="420" w:firstLineChars="200"/>
        <w:rPr>
          <w:bCs/>
          <w:snapToGrid w:val="0"/>
          <w:color w:val="000000"/>
          <w:kern w:val="0"/>
          <w:szCs w:val="21"/>
        </w:rPr>
      </w:pPr>
      <w:r>
        <w:rPr>
          <w:bCs/>
          <w:snapToGrid w:val="0"/>
          <w:color w:val="000000"/>
          <w:kern w:val="0"/>
          <w:szCs w:val="21"/>
        </w:rPr>
        <w:t>（6）资格审查资料；</w:t>
      </w:r>
    </w:p>
    <w:p w14:paraId="515CAD47">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14:paraId="3E3ADD85">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14:paraId="14460173">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14:paraId="47CD7754">
      <w:pPr>
        <w:spacing w:line="500" w:lineRule="exact"/>
        <w:ind w:firstLine="420" w:firstLineChars="200"/>
        <w:rPr>
          <w:bCs/>
          <w:snapToGrid w:val="0"/>
          <w:color w:val="000000"/>
          <w:kern w:val="0"/>
          <w:szCs w:val="21"/>
        </w:rPr>
      </w:pPr>
      <w:r>
        <w:rPr>
          <w:bCs/>
          <w:snapToGrid w:val="0"/>
          <w:color w:val="000000"/>
          <w:kern w:val="0"/>
          <w:szCs w:val="21"/>
        </w:rPr>
        <w:t>（10）安装方案（如有）；</w:t>
      </w:r>
    </w:p>
    <w:p w14:paraId="45B82B84">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14:paraId="6A92F58F">
      <w:pPr>
        <w:spacing w:line="500" w:lineRule="exact"/>
        <w:ind w:firstLine="420" w:firstLineChars="200"/>
        <w:rPr>
          <w:bCs/>
          <w:snapToGrid w:val="0"/>
          <w:color w:val="000000"/>
          <w:kern w:val="0"/>
          <w:szCs w:val="21"/>
        </w:rPr>
      </w:pPr>
      <w:r>
        <w:rPr>
          <w:bCs/>
          <w:snapToGrid w:val="0"/>
          <w:color w:val="000000"/>
          <w:kern w:val="0"/>
          <w:szCs w:val="21"/>
        </w:rPr>
        <w:t>报价文件：</w:t>
      </w:r>
    </w:p>
    <w:p w14:paraId="4AEC5EED">
      <w:pPr>
        <w:spacing w:line="500" w:lineRule="exact"/>
        <w:ind w:firstLine="420" w:firstLineChars="200"/>
        <w:rPr>
          <w:bCs/>
          <w:snapToGrid w:val="0"/>
          <w:color w:val="000000"/>
          <w:kern w:val="0"/>
          <w:szCs w:val="21"/>
        </w:rPr>
      </w:pPr>
      <w:r>
        <w:rPr>
          <w:bCs/>
          <w:snapToGrid w:val="0"/>
          <w:color w:val="000000"/>
          <w:kern w:val="0"/>
          <w:szCs w:val="21"/>
        </w:rPr>
        <w:t>（1）投标函（含报价）；</w:t>
      </w:r>
    </w:p>
    <w:p w14:paraId="580EB876">
      <w:pPr>
        <w:spacing w:line="500" w:lineRule="exact"/>
        <w:ind w:firstLine="420" w:firstLineChars="200"/>
        <w:rPr>
          <w:bCs/>
          <w:snapToGrid w:val="0"/>
          <w:color w:val="000000"/>
          <w:kern w:val="0"/>
          <w:szCs w:val="21"/>
        </w:rPr>
      </w:pPr>
      <w:r>
        <w:rPr>
          <w:bCs/>
          <w:snapToGrid w:val="0"/>
          <w:color w:val="000000"/>
          <w:kern w:val="0"/>
          <w:szCs w:val="21"/>
        </w:rPr>
        <w:t>（2）分项报价表。</w:t>
      </w:r>
    </w:p>
    <w:p w14:paraId="25A04569">
      <w:pPr>
        <w:spacing w:line="500" w:lineRule="exact"/>
        <w:ind w:firstLine="420" w:firstLineChars="200"/>
      </w:pPr>
      <w:r>
        <w:t>3.1.2 投标人须知前附表规定不接受联合体投标的，或投标人没有组成联合体的，投标文件不包括本章第3.1.1（3）目所指的联合体协议书。</w:t>
      </w:r>
    </w:p>
    <w:p w14:paraId="73C4099E">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14:paraId="1208A475">
      <w:pPr>
        <w:pStyle w:val="4"/>
        <w:spacing w:before="0" w:after="0" w:line="500" w:lineRule="exact"/>
        <w:rPr>
          <w:rFonts w:ascii="Times New Roman" w:hAnsi="Times New Roman"/>
        </w:rPr>
      </w:pPr>
      <w:bookmarkStart w:id="168" w:name="_Toc179632566"/>
      <w:bookmarkStart w:id="169" w:name="_Toc152045548"/>
      <w:bookmarkStart w:id="170" w:name="_Toc144974516"/>
      <w:bookmarkStart w:id="171" w:name="_Toc152042324"/>
      <w:r>
        <w:rPr>
          <w:rFonts w:ascii="Times New Roman" w:hAnsi="Times New Roman"/>
        </w:rPr>
        <w:t>3.2 投标报价</w:t>
      </w:r>
      <w:bookmarkEnd w:id="168"/>
      <w:bookmarkEnd w:id="169"/>
      <w:bookmarkEnd w:id="170"/>
      <w:bookmarkEnd w:id="171"/>
    </w:p>
    <w:p w14:paraId="4537CBBC">
      <w:pPr>
        <w:spacing w:line="500" w:lineRule="exact"/>
        <w:ind w:firstLine="420" w:firstLineChars="200"/>
        <w:rPr>
          <w:bCs/>
          <w:snapToGrid w:val="0"/>
          <w:color w:val="000000"/>
          <w:kern w:val="0"/>
          <w:szCs w:val="21"/>
        </w:rPr>
      </w:pPr>
      <w:bookmarkStart w:id="172" w:name="_Toc152042325"/>
      <w:bookmarkStart w:id="173" w:name="_Toc152045549"/>
      <w:bookmarkStart w:id="174" w:name="_Toc144974517"/>
      <w:bookmarkStart w:id="175" w:name="_Toc17963256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14:paraId="6575BCCB">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14:paraId="440A830C">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072DDBD9">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14:paraId="263F69CC">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14:paraId="3E1A0A49">
      <w:pPr>
        <w:pStyle w:val="4"/>
        <w:spacing w:before="0" w:after="0" w:line="500" w:lineRule="exact"/>
        <w:rPr>
          <w:rFonts w:ascii="Times New Roman" w:hAnsi="Times New Roman"/>
        </w:rPr>
      </w:pPr>
      <w:r>
        <w:rPr>
          <w:rFonts w:ascii="Times New Roman" w:hAnsi="Times New Roman"/>
        </w:rPr>
        <w:t>3.3 投标有效期</w:t>
      </w:r>
      <w:bookmarkEnd w:id="172"/>
      <w:bookmarkEnd w:id="173"/>
      <w:bookmarkEnd w:id="174"/>
      <w:bookmarkEnd w:id="175"/>
    </w:p>
    <w:p w14:paraId="76FE0708">
      <w:pPr>
        <w:spacing w:line="500" w:lineRule="exact"/>
        <w:ind w:firstLine="420" w:firstLineChars="200"/>
        <w:jc w:val="left"/>
      </w:pPr>
      <w:bookmarkStart w:id="176" w:name="_Toc152042326"/>
      <w:bookmarkStart w:id="177" w:name="_Toc152045550"/>
      <w:bookmarkStart w:id="178" w:name="_Toc179632568"/>
      <w:bookmarkStart w:id="179" w:name="_Toc14497451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14:paraId="52E0D6F4">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14:paraId="2B90F1D2">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4AF296A4">
      <w:pPr>
        <w:pStyle w:val="4"/>
        <w:spacing w:before="0" w:after="0" w:line="500" w:lineRule="exact"/>
        <w:rPr>
          <w:rFonts w:ascii="Times New Roman" w:hAnsi="Times New Roman"/>
        </w:rPr>
      </w:pPr>
      <w:r>
        <w:rPr>
          <w:rFonts w:ascii="Times New Roman" w:hAnsi="Times New Roman"/>
        </w:rPr>
        <w:t>3.4 投标保证金</w:t>
      </w:r>
      <w:bookmarkEnd w:id="176"/>
      <w:bookmarkEnd w:id="177"/>
      <w:bookmarkEnd w:id="178"/>
      <w:bookmarkEnd w:id="179"/>
    </w:p>
    <w:p w14:paraId="6E7673DA">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AD866FC">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14:paraId="4635B04F">
      <w:pPr>
        <w:spacing w:line="500" w:lineRule="exact"/>
        <w:ind w:firstLine="420" w:firstLineChars="200"/>
      </w:pPr>
      <w:r>
        <w:t>3.4.2 投标人不按本章第3.4.1项要求提交投标保证金的，评标委员会将否决其投标。</w:t>
      </w:r>
    </w:p>
    <w:p w14:paraId="1DE0EB0E">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14:paraId="1536D325">
      <w:pPr>
        <w:spacing w:line="500" w:lineRule="exact"/>
        <w:ind w:firstLine="420" w:firstLineChars="200"/>
        <w:rPr>
          <w:color w:val="000000"/>
        </w:rPr>
      </w:pPr>
      <w:bookmarkStart w:id="180" w:name="_Toc152042328"/>
      <w:bookmarkStart w:id="181" w:name="_Toc144974520"/>
      <w:bookmarkStart w:id="182" w:name="_Toc152045552"/>
      <w:bookmarkStart w:id="183" w:name="_Toc179632570"/>
      <w:r>
        <w:rPr>
          <w:color w:val="000000"/>
        </w:rPr>
        <w:t xml:space="preserve">3.4.4 有下列情形之一的，投标保证金将不予退还： </w:t>
      </w:r>
    </w:p>
    <w:p w14:paraId="4CAE294D">
      <w:pPr>
        <w:spacing w:line="500" w:lineRule="exact"/>
        <w:ind w:firstLine="420" w:firstLineChars="200"/>
        <w:rPr>
          <w:color w:val="000000"/>
        </w:rPr>
      </w:pPr>
      <w:r>
        <w:rPr>
          <w:color w:val="000000"/>
        </w:rPr>
        <w:t>（1）投标人在规定的投标有效期内撤销其投标文件；</w:t>
      </w:r>
    </w:p>
    <w:p w14:paraId="14B3C476">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14:paraId="672633C0">
      <w:pPr>
        <w:spacing w:line="500" w:lineRule="exact"/>
        <w:ind w:firstLine="420" w:firstLineChars="200"/>
        <w:rPr>
          <w:color w:val="000000"/>
        </w:rPr>
      </w:pPr>
      <w:r>
        <w:rPr>
          <w:color w:val="000000"/>
        </w:rPr>
        <w:t>（3）发生投标人须知前附表规定的其他可以不予退还投标保证金的情形。</w:t>
      </w:r>
    </w:p>
    <w:p w14:paraId="3420E968">
      <w:pPr>
        <w:pStyle w:val="4"/>
        <w:spacing w:before="0" w:after="0" w:line="500" w:lineRule="exact"/>
        <w:rPr>
          <w:rFonts w:ascii="Times New Roman" w:hAnsi="Times New Roman"/>
        </w:rPr>
      </w:pPr>
      <w:r>
        <w:rPr>
          <w:rFonts w:ascii="Times New Roman" w:hAnsi="Times New Roman"/>
        </w:rPr>
        <w:t>3.5 资格审查资料</w:t>
      </w:r>
      <w:bookmarkEnd w:id="180"/>
      <w:bookmarkEnd w:id="181"/>
      <w:bookmarkEnd w:id="182"/>
      <w:bookmarkEnd w:id="183"/>
    </w:p>
    <w:p w14:paraId="11078BC2">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14:paraId="269E619C">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14:paraId="14EA44DD">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6C04F34B">
      <w:pPr>
        <w:pStyle w:val="4"/>
        <w:spacing w:before="0" w:after="0" w:line="500" w:lineRule="exact"/>
        <w:rPr>
          <w:rFonts w:ascii="Times New Roman" w:hAnsi="Times New Roman"/>
        </w:rPr>
      </w:pPr>
      <w:r>
        <w:rPr>
          <w:rFonts w:ascii="Times New Roman" w:hAnsi="Times New Roman"/>
        </w:rPr>
        <w:t>3.6 备选投标方案</w:t>
      </w:r>
    </w:p>
    <w:p w14:paraId="120C89DD">
      <w:pPr>
        <w:spacing w:line="500" w:lineRule="exact"/>
        <w:ind w:firstLine="420" w:firstLineChars="200"/>
      </w:pPr>
      <w:r>
        <w:t>3.6.1 除投标人须知前附表规定允许外，投标人不得递交备选投标方案，否则其投标将被否决。</w:t>
      </w:r>
    </w:p>
    <w:p w14:paraId="41D72130">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81644AF">
      <w:pPr>
        <w:spacing w:line="500" w:lineRule="exact"/>
        <w:ind w:firstLine="420" w:firstLineChars="200"/>
      </w:pPr>
      <w:r>
        <w:t>3.6.3 投标人提供两个或两个以上投标报价，或者在投标文件中提供一个报价，但同时提供两个或两个以上</w:t>
      </w:r>
      <w:bookmarkStart w:id="184" w:name="_Toc247513974"/>
      <w:bookmarkStart w:id="185" w:name="_Toc247527575"/>
      <w:bookmarkStart w:id="186" w:name="_Toc361508607"/>
      <w:bookmarkStart w:id="187" w:name="_Toc29902"/>
      <w:bookmarkStart w:id="188" w:name="_Toc369531538"/>
      <w:bookmarkStart w:id="189" w:name="_Toc384308232"/>
      <w:bookmarkStart w:id="190" w:name="_Toc300834971"/>
      <w:bookmarkStart w:id="191" w:name="_Toc352691495"/>
      <w:r>
        <w:t>技术方案的</w:t>
      </w:r>
      <w:bookmarkEnd w:id="184"/>
      <w:bookmarkEnd w:id="185"/>
      <w:bookmarkEnd w:id="186"/>
      <w:bookmarkEnd w:id="187"/>
      <w:bookmarkEnd w:id="188"/>
      <w:bookmarkEnd w:id="189"/>
      <w:bookmarkEnd w:id="190"/>
      <w:bookmarkEnd w:id="191"/>
      <w:r>
        <w:t>，视为提供备选方案。</w:t>
      </w:r>
    </w:p>
    <w:p w14:paraId="36D568DF">
      <w:pPr>
        <w:pStyle w:val="4"/>
        <w:spacing w:before="0" w:after="0" w:line="500" w:lineRule="exact"/>
        <w:rPr>
          <w:rFonts w:ascii="Times New Roman" w:hAnsi="Times New Roman"/>
        </w:rPr>
      </w:pPr>
      <w:bookmarkStart w:id="192" w:name="_Toc152045554"/>
      <w:bookmarkStart w:id="193" w:name="_Toc179632572"/>
      <w:bookmarkStart w:id="194" w:name="_Toc144974522"/>
      <w:bookmarkStart w:id="195" w:name="_Toc152042330"/>
      <w:r>
        <w:rPr>
          <w:rFonts w:ascii="Times New Roman" w:hAnsi="Times New Roman"/>
        </w:rPr>
        <w:t>3.7 投标文件的编制</w:t>
      </w:r>
      <w:bookmarkEnd w:id="192"/>
      <w:bookmarkEnd w:id="193"/>
      <w:bookmarkEnd w:id="194"/>
      <w:bookmarkEnd w:id="195"/>
    </w:p>
    <w:p w14:paraId="3959EF48">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14:paraId="2FA1E0C6">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14:paraId="27E16091">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14:paraId="2D1D60FB">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14:paraId="5C6F25E8">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399E7E71">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14:paraId="430F8743">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14:paraId="697BD903">
      <w:pPr>
        <w:pStyle w:val="3"/>
        <w:spacing w:before="0" w:after="0" w:line="500" w:lineRule="exact"/>
        <w:rPr>
          <w:rFonts w:ascii="Times New Roman" w:hAnsi="Times New Roman" w:eastAsia="黑体"/>
          <w:b w:val="0"/>
          <w:sz w:val="28"/>
          <w:szCs w:val="28"/>
        </w:rPr>
      </w:pPr>
      <w:bookmarkStart w:id="196" w:name="_Toc152045555"/>
      <w:bookmarkStart w:id="197" w:name="_Toc27208"/>
      <w:bookmarkStart w:id="198" w:name="_Toc144974523"/>
      <w:bookmarkStart w:id="199" w:name="_Toc152042331"/>
      <w:bookmarkStart w:id="200" w:name="_Toc20257"/>
      <w:bookmarkStart w:id="201" w:name="_Toc179632573"/>
      <w:bookmarkStart w:id="202" w:name="_Toc22300"/>
      <w:r>
        <w:rPr>
          <w:rFonts w:ascii="Times New Roman" w:hAnsi="Times New Roman" w:eastAsia="黑体"/>
          <w:b w:val="0"/>
          <w:sz w:val="28"/>
          <w:szCs w:val="28"/>
        </w:rPr>
        <w:t>4. 投标</w:t>
      </w:r>
      <w:bookmarkEnd w:id="196"/>
      <w:bookmarkEnd w:id="197"/>
      <w:bookmarkEnd w:id="198"/>
      <w:bookmarkEnd w:id="199"/>
      <w:bookmarkEnd w:id="200"/>
      <w:bookmarkEnd w:id="201"/>
      <w:bookmarkEnd w:id="202"/>
    </w:p>
    <w:p w14:paraId="4BA4E3AD">
      <w:pPr>
        <w:pStyle w:val="4"/>
        <w:spacing w:before="0" w:after="0" w:line="500" w:lineRule="exact"/>
        <w:rPr>
          <w:rFonts w:ascii="Times New Roman" w:hAnsi="Times New Roman"/>
        </w:rPr>
      </w:pPr>
      <w:bookmarkStart w:id="203" w:name="_Toc152042332"/>
      <w:bookmarkStart w:id="204" w:name="_Toc152045556"/>
      <w:bookmarkStart w:id="205" w:name="_Toc179632574"/>
      <w:bookmarkStart w:id="206" w:name="_Toc144974524"/>
      <w:r>
        <w:rPr>
          <w:rFonts w:ascii="Times New Roman" w:hAnsi="Times New Roman"/>
        </w:rPr>
        <w:t>4.1 投标文件的加密（密封）和标记</w:t>
      </w:r>
      <w:bookmarkEnd w:id="203"/>
      <w:bookmarkEnd w:id="204"/>
      <w:bookmarkEnd w:id="205"/>
      <w:bookmarkEnd w:id="206"/>
    </w:p>
    <w:p w14:paraId="0AEA5358">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14:paraId="679E7E62">
      <w:pPr>
        <w:pStyle w:val="4"/>
        <w:spacing w:before="0" w:after="0" w:line="500" w:lineRule="exact"/>
        <w:rPr>
          <w:rFonts w:ascii="Times New Roman" w:hAnsi="Times New Roman"/>
        </w:rPr>
      </w:pPr>
      <w:bookmarkStart w:id="207" w:name="_Toc152042333"/>
      <w:bookmarkStart w:id="208" w:name="_Toc152045557"/>
      <w:bookmarkStart w:id="209" w:name="_Toc179632575"/>
      <w:bookmarkStart w:id="210" w:name="_Toc144974525"/>
      <w:r>
        <w:rPr>
          <w:rFonts w:ascii="Times New Roman" w:hAnsi="Times New Roman"/>
        </w:rPr>
        <w:t>4.2 投标文件的递交</w:t>
      </w:r>
      <w:bookmarkEnd w:id="207"/>
      <w:bookmarkEnd w:id="208"/>
      <w:bookmarkEnd w:id="209"/>
      <w:bookmarkEnd w:id="210"/>
    </w:p>
    <w:p w14:paraId="60A76650">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14:paraId="1166FE40">
      <w:pPr>
        <w:spacing w:line="500" w:lineRule="exact"/>
        <w:ind w:firstLine="420" w:firstLineChars="200"/>
      </w:pPr>
      <w:r>
        <w:t>4.2.2 除投标人须知前附表另有规定外，投标人所递交的投标文件不予退还。</w:t>
      </w:r>
    </w:p>
    <w:p w14:paraId="635508E1">
      <w:pPr>
        <w:pStyle w:val="4"/>
        <w:spacing w:before="0" w:after="0" w:line="500" w:lineRule="exact"/>
        <w:rPr>
          <w:rFonts w:ascii="Times New Roman" w:hAnsi="Times New Roman"/>
        </w:rPr>
      </w:pPr>
      <w:bookmarkStart w:id="211" w:name="_Toc144974526"/>
      <w:bookmarkStart w:id="212" w:name="_Toc179632576"/>
      <w:bookmarkStart w:id="213" w:name="_Toc152045558"/>
      <w:bookmarkStart w:id="214" w:name="_Toc152042334"/>
      <w:r>
        <w:rPr>
          <w:rFonts w:ascii="Times New Roman" w:hAnsi="Times New Roman"/>
        </w:rPr>
        <w:t>4.3 投标文件的修改与撤回</w:t>
      </w:r>
      <w:bookmarkEnd w:id="211"/>
      <w:bookmarkEnd w:id="212"/>
      <w:bookmarkEnd w:id="213"/>
      <w:bookmarkEnd w:id="214"/>
    </w:p>
    <w:p w14:paraId="63D4DD08">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14:paraId="22B58D12">
      <w:pPr>
        <w:pStyle w:val="3"/>
        <w:spacing w:before="0" w:after="0" w:line="500" w:lineRule="exact"/>
        <w:rPr>
          <w:rFonts w:ascii="Times New Roman" w:hAnsi="Times New Roman" w:eastAsia="黑体"/>
          <w:b w:val="0"/>
          <w:sz w:val="28"/>
          <w:szCs w:val="28"/>
        </w:rPr>
      </w:pPr>
      <w:bookmarkStart w:id="215" w:name="_Toc32671"/>
      <w:bookmarkStart w:id="216" w:name="_Toc152045559"/>
      <w:bookmarkStart w:id="217" w:name="_Toc179632577"/>
      <w:bookmarkStart w:id="218" w:name="_Toc31172"/>
      <w:bookmarkStart w:id="219" w:name="_Toc144974527"/>
      <w:bookmarkStart w:id="220" w:name="_Toc152042335"/>
      <w:bookmarkStart w:id="221" w:name="_Toc29283"/>
      <w:r>
        <w:rPr>
          <w:rFonts w:ascii="Times New Roman" w:hAnsi="Times New Roman" w:eastAsia="黑体"/>
          <w:b w:val="0"/>
          <w:sz w:val="28"/>
          <w:szCs w:val="28"/>
        </w:rPr>
        <w:t>5. 开标</w:t>
      </w:r>
      <w:bookmarkEnd w:id="215"/>
      <w:bookmarkEnd w:id="216"/>
      <w:bookmarkEnd w:id="217"/>
      <w:bookmarkEnd w:id="218"/>
      <w:bookmarkEnd w:id="219"/>
      <w:bookmarkEnd w:id="220"/>
      <w:bookmarkEnd w:id="221"/>
    </w:p>
    <w:p w14:paraId="697B08EA">
      <w:pPr>
        <w:pStyle w:val="4"/>
        <w:spacing w:before="0" w:after="0" w:line="500" w:lineRule="exact"/>
        <w:rPr>
          <w:rFonts w:ascii="Times New Roman" w:hAnsi="Times New Roman"/>
        </w:rPr>
      </w:pPr>
      <w:bookmarkStart w:id="222" w:name="_Toc152045560"/>
      <w:bookmarkStart w:id="223" w:name="_Toc144974528"/>
      <w:bookmarkStart w:id="224" w:name="_Toc179632578"/>
      <w:bookmarkStart w:id="225" w:name="_Toc152042336"/>
      <w:r>
        <w:rPr>
          <w:rFonts w:ascii="Times New Roman" w:hAnsi="Times New Roman"/>
        </w:rPr>
        <w:t>5.1 开标时间和地点</w:t>
      </w:r>
      <w:bookmarkEnd w:id="222"/>
      <w:bookmarkEnd w:id="223"/>
      <w:bookmarkEnd w:id="224"/>
      <w:bookmarkEnd w:id="225"/>
    </w:p>
    <w:p w14:paraId="556FA988">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14:paraId="42DD7E06">
      <w:pPr>
        <w:pStyle w:val="4"/>
        <w:spacing w:before="0" w:after="0" w:line="500" w:lineRule="exact"/>
        <w:rPr>
          <w:rFonts w:ascii="Times New Roman" w:hAnsi="Times New Roman"/>
        </w:rPr>
      </w:pPr>
      <w:bookmarkStart w:id="226" w:name="_Toc152042337"/>
      <w:bookmarkStart w:id="227" w:name="_Toc179632579"/>
      <w:bookmarkStart w:id="228" w:name="_Toc152045561"/>
      <w:bookmarkStart w:id="229" w:name="_Toc144974529"/>
      <w:r>
        <w:rPr>
          <w:rFonts w:ascii="Times New Roman" w:hAnsi="Times New Roman"/>
        </w:rPr>
        <w:t>5.2 开标程序</w:t>
      </w:r>
      <w:bookmarkEnd w:id="226"/>
      <w:bookmarkEnd w:id="227"/>
      <w:bookmarkEnd w:id="228"/>
      <w:bookmarkEnd w:id="229"/>
    </w:p>
    <w:p w14:paraId="533EBCF3">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14:paraId="6112957E">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14:paraId="5D71EDF2">
      <w:pPr>
        <w:pStyle w:val="4"/>
        <w:spacing w:before="0" w:after="0" w:line="500" w:lineRule="exact"/>
        <w:rPr>
          <w:rFonts w:ascii="Times New Roman" w:hAnsi="Times New Roman"/>
        </w:rPr>
      </w:pPr>
      <w:r>
        <w:rPr>
          <w:rFonts w:ascii="Times New Roman" w:hAnsi="Times New Roman"/>
        </w:rPr>
        <w:t>5.3 开标异议</w:t>
      </w:r>
    </w:p>
    <w:p w14:paraId="46631730">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14:paraId="3641679E">
      <w:pPr>
        <w:pStyle w:val="3"/>
        <w:spacing w:before="0" w:after="0" w:line="500" w:lineRule="exact"/>
        <w:rPr>
          <w:rFonts w:ascii="Times New Roman" w:hAnsi="Times New Roman" w:eastAsia="黑体"/>
          <w:b w:val="0"/>
          <w:sz w:val="28"/>
          <w:szCs w:val="28"/>
        </w:rPr>
      </w:pPr>
      <w:bookmarkStart w:id="230" w:name="_Toc13412"/>
      <w:bookmarkStart w:id="231" w:name="_Toc179632580"/>
      <w:bookmarkStart w:id="232" w:name="_Toc144974530"/>
      <w:bookmarkStart w:id="233" w:name="_Toc22475"/>
      <w:bookmarkStart w:id="234" w:name="_Toc19864"/>
      <w:bookmarkStart w:id="235" w:name="_Toc152042338"/>
      <w:bookmarkStart w:id="236" w:name="_Toc152045562"/>
      <w:r>
        <w:rPr>
          <w:rFonts w:ascii="Times New Roman" w:hAnsi="Times New Roman" w:eastAsia="黑体"/>
          <w:b w:val="0"/>
          <w:sz w:val="28"/>
          <w:szCs w:val="28"/>
        </w:rPr>
        <w:t>6. 评标</w:t>
      </w:r>
      <w:bookmarkEnd w:id="230"/>
      <w:bookmarkEnd w:id="231"/>
      <w:bookmarkEnd w:id="232"/>
      <w:bookmarkEnd w:id="233"/>
      <w:bookmarkEnd w:id="234"/>
      <w:bookmarkEnd w:id="235"/>
      <w:bookmarkEnd w:id="236"/>
    </w:p>
    <w:p w14:paraId="14C9D0C9">
      <w:pPr>
        <w:pStyle w:val="4"/>
        <w:spacing w:before="0" w:after="0" w:line="500" w:lineRule="exact"/>
        <w:rPr>
          <w:rFonts w:ascii="Times New Roman" w:hAnsi="Times New Roman"/>
        </w:rPr>
      </w:pPr>
      <w:bookmarkStart w:id="237" w:name="_Toc152042339"/>
      <w:bookmarkStart w:id="238" w:name="_Toc179632581"/>
      <w:bookmarkStart w:id="239" w:name="_Toc152045563"/>
      <w:bookmarkStart w:id="240" w:name="_Toc144974531"/>
      <w:r>
        <w:rPr>
          <w:rFonts w:ascii="Times New Roman" w:hAnsi="Times New Roman"/>
        </w:rPr>
        <w:t>6.1 评标委员会</w:t>
      </w:r>
      <w:bookmarkEnd w:id="237"/>
      <w:bookmarkEnd w:id="238"/>
      <w:bookmarkEnd w:id="239"/>
      <w:bookmarkEnd w:id="240"/>
    </w:p>
    <w:p w14:paraId="0BBD5478">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3DDFD2C0">
      <w:pPr>
        <w:spacing w:line="500" w:lineRule="exact"/>
        <w:ind w:firstLine="420" w:firstLineChars="200"/>
      </w:pPr>
      <w:r>
        <w:t>6.1.2 评标委员会成员有下列情形之一的，应当主动提出回避：</w:t>
      </w:r>
    </w:p>
    <w:p w14:paraId="5A317625">
      <w:pPr>
        <w:spacing w:line="500" w:lineRule="exact"/>
        <w:ind w:firstLine="420" w:firstLineChars="200"/>
      </w:pPr>
      <w:bookmarkStart w:id="241" w:name="_Toc144974532"/>
      <w:bookmarkStart w:id="242" w:name="_Toc152045564"/>
      <w:bookmarkStart w:id="243" w:name="_Toc179632582"/>
      <w:bookmarkStart w:id="244" w:name="_Toc152042340"/>
      <w:r>
        <w:t>（1）</w:t>
      </w:r>
      <w:r>
        <w:rPr>
          <w:bCs/>
          <w:snapToGrid w:val="0"/>
          <w:color w:val="000000"/>
          <w:kern w:val="0"/>
          <w:szCs w:val="21"/>
        </w:rPr>
        <w:t>投标人</w:t>
      </w:r>
      <w:r>
        <w:t xml:space="preserve">或投标人的主要负责人的近亲属； </w:t>
      </w:r>
    </w:p>
    <w:p w14:paraId="4CF885A9">
      <w:pPr>
        <w:spacing w:line="500" w:lineRule="exact"/>
        <w:ind w:firstLine="420" w:firstLineChars="200"/>
      </w:pPr>
      <w:r>
        <w:t>（2）项目主管部门或者行政监督部门的人员；</w:t>
      </w:r>
    </w:p>
    <w:p w14:paraId="28058FE4">
      <w:pPr>
        <w:spacing w:line="500" w:lineRule="exact"/>
        <w:ind w:firstLine="420" w:firstLineChars="200"/>
      </w:pPr>
      <w:r>
        <w:t>（3）与投标人有经济利益关系，可能影响对投标公正评审的；</w:t>
      </w:r>
    </w:p>
    <w:p w14:paraId="4D647E13">
      <w:pPr>
        <w:spacing w:line="500" w:lineRule="exact"/>
        <w:ind w:firstLine="420" w:firstLineChars="200"/>
      </w:pPr>
      <w:r>
        <w:t>（4）曾因在招标、评标以及其他与招标投标有关活动中从事违法行为而受过行政处罚或刑事处罚的；</w:t>
      </w:r>
    </w:p>
    <w:p w14:paraId="66091F67">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14:paraId="48C2266F">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14:paraId="150D6BBD">
      <w:pPr>
        <w:pStyle w:val="4"/>
        <w:spacing w:before="0" w:after="0" w:line="500" w:lineRule="exact"/>
        <w:rPr>
          <w:rFonts w:ascii="Times New Roman" w:hAnsi="Times New Roman"/>
        </w:rPr>
      </w:pPr>
      <w:r>
        <w:rPr>
          <w:rFonts w:ascii="Times New Roman" w:hAnsi="Times New Roman"/>
        </w:rPr>
        <w:t>6.2 评标原则</w:t>
      </w:r>
      <w:bookmarkEnd w:id="241"/>
      <w:bookmarkEnd w:id="242"/>
      <w:bookmarkEnd w:id="243"/>
      <w:bookmarkEnd w:id="244"/>
    </w:p>
    <w:p w14:paraId="15733D6A">
      <w:pPr>
        <w:spacing w:line="500" w:lineRule="exact"/>
        <w:ind w:firstLine="420" w:firstLineChars="200"/>
      </w:pPr>
      <w:r>
        <w:t>评标活动遵循公平、公正、科学和择优的原则。</w:t>
      </w:r>
    </w:p>
    <w:p w14:paraId="332EBF3A">
      <w:pPr>
        <w:pStyle w:val="4"/>
        <w:spacing w:before="0" w:after="0" w:line="500" w:lineRule="exact"/>
        <w:rPr>
          <w:rFonts w:ascii="Times New Roman" w:hAnsi="Times New Roman"/>
        </w:rPr>
      </w:pPr>
      <w:bookmarkStart w:id="245" w:name="_Toc179632583"/>
      <w:bookmarkStart w:id="246" w:name="_Toc144974533"/>
      <w:bookmarkStart w:id="247" w:name="_Toc152042341"/>
      <w:bookmarkStart w:id="248" w:name="_Toc152045565"/>
      <w:r>
        <w:rPr>
          <w:rFonts w:ascii="Times New Roman" w:hAnsi="Times New Roman"/>
        </w:rPr>
        <w:t>6.3 评标</w:t>
      </w:r>
      <w:bookmarkEnd w:id="245"/>
      <w:bookmarkEnd w:id="246"/>
      <w:bookmarkEnd w:id="247"/>
      <w:bookmarkEnd w:id="248"/>
    </w:p>
    <w:p w14:paraId="0C7FDBFC">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14:paraId="3F970A7C">
      <w:pPr>
        <w:spacing w:line="500" w:lineRule="exact"/>
        <w:ind w:firstLine="420" w:firstLineChars="200"/>
      </w:pPr>
      <w:bookmarkStart w:id="249" w:name="_Toc152045566"/>
      <w:bookmarkStart w:id="250" w:name="_Toc152042342"/>
      <w:bookmarkStart w:id="251" w:name="_Toc179632584"/>
      <w:bookmarkStart w:id="252" w:name="_Toc144974534"/>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49"/>
    <w:bookmarkEnd w:id="250"/>
    <w:bookmarkEnd w:id="251"/>
    <w:bookmarkEnd w:id="252"/>
    <w:p w14:paraId="0CBA2184">
      <w:pPr>
        <w:pStyle w:val="3"/>
        <w:spacing w:before="0" w:after="0" w:line="500" w:lineRule="exact"/>
        <w:rPr>
          <w:rFonts w:ascii="Times New Roman" w:hAnsi="Times New Roman" w:eastAsia="黑体"/>
          <w:b w:val="0"/>
          <w:bCs w:val="0"/>
          <w:sz w:val="28"/>
          <w:szCs w:val="28"/>
        </w:rPr>
      </w:pPr>
      <w:bookmarkStart w:id="253" w:name="_Toc8209"/>
      <w:bookmarkStart w:id="254" w:name="_Toc2937"/>
      <w:bookmarkStart w:id="255" w:name="_Toc152042347"/>
      <w:bookmarkStart w:id="256" w:name="_Toc21046"/>
      <w:bookmarkStart w:id="257" w:name="_Toc152045571"/>
      <w:bookmarkStart w:id="258" w:name="_Toc144974539"/>
      <w:bookmarkStart w:id="259" w:name="_Toc30747"/>
      <w:bookmarkStart w:id="260" w:name="_Toc179632589"/>
      <w:r>
        <w:rPr>
          <w:rFonts w:ascii="Times New Roman" w:hAnsi="Times New Roman" w:eastAsia="黑体"/>
          <w:b w:val="0"/>
          <w:bCs w:val="0"/>
          <w:sz w:val="28"/>
          <w:szCs w:val="28"/>
        </w:rPr>
        <w:t>7. 合同授予</w:t>
      </w:r>
      <w:bookmarkEnd w:id="253"/>
      <w:bookmarkEnd w:id="254"/>
    </w:p>
    <w:p w14:paraId="667560A4">
      <w:pPr>
        <w:pStyle w:val="4"/>
        <w:spacing w:before="0" w:after="0" w:line="500" w:lineRule="exact"/>
        <w:rPr>
          <w:rFonts w:ascii="Times New Roman" w:hAnsi="Times New Roman"/>
        </w:rPr>
      </w:pPr>
      <w:r>
        <w:rPr>
          <w:rFonts w:ascii="Times New Roman" w:hAnsi="Times New Roman"/>
        </w:rPr>
        <w:t>7.1 中标候选人公示</w:t>
      </w:r>
    </w:p>
    <w:p w14:paraId="29AE53FA">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14:paraId="590F2E3A">
      <w:pPr>
        <w:pStyle w:val="4"/>
        <w:spacing w:before="0" w:after="0" w:line="500" w:lineRule="exact"/>
        <w:rPr>
          <w:rFonts w:ascii="Times New Roman" w:hAnsi="Times New Roman"/>
        </w:rPr>
      </w:pPr>
      <w:r>
        <w:rPr>
          <w:rFonts w:ascii="Times New Roman" w:hAnsi="Times New Roman"/>
        </w:rPr>
        <w:t>7.2 评标结果异议</w:t>
      </w:r>
    </w:p>
    <w:p w14:paraId="0D7C2FB1">
      <w:pPr>
        <w:spacing w:line="500" w:lineRule="exact"/>
        <w:ind w:firstLine="420" w:firstLineChars="200"/>
      </w:pPr>
      <w:r>
        <w:t>投标人或者其他利</w:t>
      </w:r>
      <w:bookmarkStart w:id="261" w:name="_Toc247527586"/>
      <w:bookmarkStart w:id="262" w:name="_Toc247513985"/>
      <w:bookmarkStart w:id="263" w:name="_Toc300834982"/>
      <w:bookmarkStart w:id="264" w:name="_Toc369531549"/>
      <w:bookmarkStart w:id="265" w:name="_Toc352691505"/>
      <w:bookmarkStart w:id="266" w:name="_Toc30095"/>
      <w:bookmarkStart w:id="267" w:name="_Toc384308243"/>
      <w:bookmarkStart w:id="268" w:name="_Toc361508618"/>
      <w:r>
        <w:t>害关系人对评标结</w:t>
      </w:r>
      <w:bookmarkEnd w:id="261"/>
      <w:bookmarkEnd w:id="262"/>
      <w:bookmarkEnd w:id="263"/>
      <w:bookmarkEnd w:id="264"/>
      <w:bookmarkEnd w:id="265"/>
      <w:bookmarkEnd w:id="266"/>
      <w:bookmarkEnd w:id="267"/>
      <w:bookmarkEnd w:id="268"/>
      <w:r>
        <w:t>果有异议的，应当在中标候选人公示期间提出。招标人将在收到异议之日起3日内作出答复；作出答复前，将暂停招标投标活动。</w:t>
      </w:r>
    </w:p>
    <w:p w14:paraId="34E04C89">
      <w:pPr>
        <w:pStyle w:val="4"/>
        <w:spacing w:before="0" w:after="0" w:line="500" w:lineRule="exact"/>
        <w:rPr>
          <w:rFonts w:ascii="Times New Roman" w:hAnsi="Times New Roman"/>
        </w:rPr>
      </w:pPr>
      <w:r>
        <w:rPr>
          <w:rFonts w:ascii="Times New Roman" w:hAnsi="Times New Roman"/>
        </w:rPr>
        <w:t>7.3 中标候选人履约能力审查</w:t>
      </w:r>
    </w:p>
    <w:p w14:paraId="551EAF9D">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14:paraId="07E18011">
      <w:pPr>
        <w:pStyle w:val="4"/>
        <w:spacing w:before="0" w:after="0" w:line="500" w:lineRule="exact"/>
        <w:rPr>
          <w:rFonts w:ascii="Times New Roman" w:hAnsi="Times New Roman"/>
        </w:rPr>
      </w:pPr>
      <w:r>
        <w:rPr>
          <w:rFonts w:ascii="Times New Roman" w:hAnsi="Times New Roman"/>
        </w:rPr>
        <w:t>7.4 定标</w:t>
      </w:r>
    </w:p>
    <w:p w14:paraId="73970650">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F9C9BCB">
      <w:pPr>
        <w:pStyle w:val="4"/>
        <w:spacing w:before="0" w:after="0" w:line="500" w:lineRule="exact"/>
        <w:rPr>
          <w:rFonts w:ascii="Times New Roman" w:hAnsi="Times New Roman"/>
        </w:rPr>
      </w:pPr>
      <w:r>
        <w:rPr>
          <w:rFonts w:ascii="Times New Roman" w:hAnsi="Times New Roman"/>
        </w:rPr>
        <w:t>7.5 中标通知</w:t>
      </w:r>
    </w:p>
    <w:p w14:paraId="6C3066A8">
      <w:pPr>
        <w:spacing w:line="500" w:lineRule="exact"/>
        <w:ind w:firstLine="420" w:firstLineChars="200"/>
      </w:pPr>
      <w:r>
        <w:t>在本章第3.3款规定的投标有效期内，</w:t>
      </w:r>
      <w:bookmarkStart w:id="269" w:name="_Toc384308244"/>
      <w:bookmarkStart w:id="270" w:name="_Toc369531550"/>
      <w:bookmarkStart w:id="271" w:name="_Toc352691506"/>
      <w:bookmarkStart w:id="272" w:name="_Toc300834983"/>
      <w:bookmarkStart w:id="273" w:name="_Toc361508619"/>
      <w:bookmarkStart w:id="274" w:name="_Toc5668"/>
      <w:r>
        <w:t>招标人按投标人须知前附表规定的形式向中标人发出中标通知书，同时将中</w:t>
      </w:r>
      <w:bookmarkEnd w:id="269"/>
      <w:bookmarkEnd w:id="270"/>
      <w:bookmarkEnd w:id="271"/>
      <w:bookmarkEnd w:id="272"/>
      <w:bookmarkEnd w:id="273"/>
      <w:bookmarkEnd w:id="274"/>
      <w:r>
        <w:t>标结果通知未中标的投标人。</w:t>
      </w:r>
    </w:p>
    <w:p w14:paraId="382B5265">
      <w:pPr>
        <w:pStyle w:val="4"/>
        <w:spacing w:before="0" w:after="0" w:line="500" w:lineRule="exact"/>
        <w:rPr>
          <w:rFonts w:ascii="Times New Roman" w:hAnsi="Times New Roman"/>
        </w:rPr>
      </w:pPr>
      <w:r>
        <w:rPr>
          <w:rFonts w:ascii="Times New Roman" w:hAnsi="Times New Roman"/>
          <w:snapToGrid w:val="0"/>
        </w:rPr>
        <w:t>7.6 中标结果公示</w:t>
      </w:r>
    </w:p>
    <w:p w14:paraId="5B6D43E8">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14:paraId="4E06B10F">
      <w:pPr>
        <w:pStyle w:val="4"/>
        <w:spacing w:before="0" w:after="0" w:line="500" w:lineRule="exact"/>
        <w:rPr>
          <w:rFonts w:ascii="Times New Roman" w:hAnsi="Times New Roman"/>
        </w:rPr>
      </w:pPr>
      <w:r>
        <w:rPr>
          <w:rFonts w:ascii="Times New Roman" w:hAnsi="Times New Roman"/>
        </w:rPr>
        <w:t>7.7履约保证金</w:t>
      </w:r>
    </w:p>
    <w:p w14:paraId="5394C5C5">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1D22ABF">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14:paraId="4E622CE2">
      <w:pPr>
        <w:pStyle w:val="4"/>
        <w:spacing w:before="0" w:after="0" w:line="500" w:lineRule="exact"/>
        <w:rPr>
          <w:rFonts w:ascii="Times New Roman" w:hAnsi="Times New Roman"/>
        </w:rPr>
      </w:pPr>
      <w:r>
        <w:rPr>
          <w:rFonts w:ascii="Times New Roman" w:hAnsi="Times New Roman"/>
        </w:rPr>
        <w:t>7.8 签订合同</w:t>
      </w:r>
    </w:p>
    <w:p w14:paraId="0C22286F">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3CD40557">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14:paraId="20E56310">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14:paraId="52A1885F">
      <w:pPr>
        <w:pStyle w:val="3"/>
        <w:spacing w:before="0" w:after="0" w:line="500" w:lineRule="exact"/>
        <w:rPr>
          <w:rFonts w:ascii="Times New Roman" w:hAnsi="Times New Roman" w:eastAsia="黑体"/>
          <w:b w:val="0"/>
          <w:bCs w:val="0"/>
          <w:sz w:val="28"/>
          <w:szCs w:val="28"/>
        </w:rPr>
      </w:pPr>
      <w:bookmarkStart w:id="275" w:name="_Toc27547"/>
      <w:r>
        <w:rPr>
          <w:rFonts w:ascii="Times New Roman" w:hAnsi="Times New Roman" w:eastAsia="黑体"/>
          <w:b w:val="0"/>
          <w:bCs w:val="0"/>
          <w:sz w:val="28"/>
          <w:szCs w:val="28"/>
        </w:rPr>
        <w:t>8. 重新招标和不再招标</w:t>
      </w:r>
      <w:bookmarkEnd w:id="255"/>
      <w:bookmarkEnd w:id="256"/>
      <w:bookmarkEnd w:id="257"/>
      <w:bookmarkEnd w:id="258"/>
      <w:bookmarkEnd w:id="259"/>
      <w:bookmarkEnd w:id="260"/>
      <w:bookmarkEnd w:id="275"/>
    </w:p>
    <w:p w14:paraId="7A311BB4">
      <w:pPr>
        <w:pStyle w:val="4"/>
        <w:spacing w:before="0" w:after="0" w:line="500" w:lineRule="exact"/>
        <w:rPr>
          <w:rFonts w:ascii="Times New Roman" w:hAnsi="Times New Roman"/>
        </w:rPr>
      </w:pPr>
      <w:bookmarkStart w:id="276" w:name="_Toc152042348"/>
      <w:bookmarkStart w:id="277" w:name="_Toc144974540"/>
      <w:bookmarkStart w:id="278" w:name="_Toc179632590"/>
      <w:bookmarkStart w:id="279" w:name="_Toc152045572"/>
      <w:r>
        <w:rPr>
          <w:rFonts w:ascii="Times New Roman" w:hAnsi="Times New Roman"/>
        </w:rPr>
        <w:t>8.1 重新招标</w:t>
      </w:r>
      <w:bookmarkEnd w:id="276"/>
      <w:bookmarkEnd w:id="277"/>
      <w:bookmarkEnd w:id="278"/>
      <w:bookmarkEnd w:id="279"/>
    </w:p>
    <w:p w14:paraId="3C2A3280">
      <w:pPr>
        <w:spacing w:line="500" w:lineRule="exact"/>
        <w:ind w:firstLine="420" w:firstLineChars="200"/>
      </w:pPr>
      <w:r>
        <w:t>依法必须招标的项目有下列情形之一的，招标人将重新招标：</w:t>
      </w:r>
    </w:p>
    <w:p w14:paraId="5C75C2A7">
      <w:pPr>
        <w:spacing w:line="500" w:lineRule="exact"/>
        <w:ind w:firstLine="420" w:firstLineChars="200"/>
      </w:pPr>
      <w:r>
        <w:t>（1）投标截止时间止，投标人少于3个的；</w:t>
      </w:r>
    </w:p>
    <w:p w14:paraId="71133014">
      <w:pPr>
        <w:spacing w:line="500" w:lineRule="exact"/>
        <w:ind w:firstLine="420" w:firstLineChars="200"/>
      </w:pPr>
      <w:r>
        <w:t>（2）经评标委员会评审后否决所有投标的；</w:t>
      </w:r>
    </w:p>
    <w:p w14:paraId="5B2245DB">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14:paraId="3BE2F995">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14:paraId="304594AE">
      <w:pPr>
        <w:pStyle w:val="4"/>
        <w:spacing w:before="0" w:after="0" w:line="500" w:lineRule="exact"/>
        <w:rPr>
          <w:rFonts w:ascii="Times New Roman" w:hAnsi="Times New Roman"/>
        </w:rPr>
      </w:pPr>
      <w:bookmarkStart w:id="280" w:name="_Toc179632591"/>
      <w:bookmarkStart w:id="281" w:name="_Toc144974541"/>
      <w:bookmarkStart w:id="282" w:name="_Toc152042349"/>
      <w:bookmarkStart w:id="283" w:name="_Toc152045573"/>
      <w:r>
        <w:rPr>
          <w:rFonts w:ascii="Times New Roman" w:hAnsi="Times New Roman"/>
        </w:rPr>
        <w:t>8.2 不再招标</w:t>
      </w:r>
      <w:bookmarkEnd w:id="280"/>
      <w:bookmarkEnd w:id="281"/>
      <w:bookmarkEnd w:id="282"/>
      <w:bookmarkEnd w:id="283"/>
    </w:p>
    <w:p w14:paraId="0BBCDBF6">
      <w:pPr>
        <w:spacing w:line="500" w:lineRule="exact"/>
        <w:ind w:firstLine="420" w:firstLineChars="200"/>
      </w:pPr>
      <w:r>
        <w:t>重新招标后投标人仍少于3个或者所有投标被否决的，属于必须审批或核准的项目，经原审批或核准部门批准后不再进行招标。</w:t>
      </w:r>
    </w:p>
    <w:p w14:paraId="501A8658">
      <w:pPr>
        <w:pStyle w:val="3"/>
        <w:spacing w:before="0" w:after="0" w:line="500" w:lineRule="exact"/>
        <w:rPr>
          <w:rFonts w:ascii="Times New Roman" w:hAnsi="Times New Roman" w:eastAsia="黑体"/>
          <w:b w:val="0"/>
          <w:sz w:val="28"/>
          <w:szCs w:val="28"/>
        </w:rPr>
      </w:pPr>
      <w:bookmarkStart w:id="284" w:name="_Toc4377"/>
      <w:bookmarkStart w:id="285" w:name="_Toc152042350"/>
      <w:bookmarkStart w:id="286" w:name="_Toc31132"/>
      <w:bookmarkStart w:id="287" w:name="_Toc152045574"/>
      <w:bookmarkStart w:id="288" w:name="_Toc144974542"/>
      <w:bookmarkStart w:id="289" w:name="_Toc179632592"/>
      <w:bookmarkStart w:id="290" w:name="_Toc5562"/>
      <w:r>
        <w:rPr>
          <w:rFonts w:ascii="Times New Roman" w:hAnsi="Times New Roman" w:eastAsia="黑体"/>
          <w:b w:val="0"/>
          <w:sz w:val="28"/>
          <w:szCs w:val="28"/>
        </w:rPr>
        <w:t>9. 纪律和监督</w:t>
      </w:r>
      <w:bookmarkEnd w:id="284"/>
      <w:bookmarkEnd w:id="285"/>
      <w:bookmarkEnd w:id="286"/>
      <w:bookmarkEnd w:id="287"/>
      <w:bookmarkEnd w:id="288"/>
      <w:bookmarkEnd w:id="289"/>
      <w:bookmarkEnd w:id="290"/>
    </w:p>
    <w:p w14:paraId="7D8A3BAD">
      <w:pPr>
        <w:pStyle w:val="4"/>
        <w:spacing w:before="0" w:after="0" w:line="500" w:lineRule="exact"/>
        <w:rPr>
          <w:rFonts w:ascii="Times New Roman" w:hAnsi="Times New Roman"/>
        </w:rPr>
      </w:pPr>
      <w:bookmarkStart w:id="291" w:name="_Toc152042351"/>
      <w:bookmarkStart w:id="292" w:name="_Toc179632593"/>
      <w:bookmarkStart w:id="293" w:name="_Toc144974543"/>
      <w:bookmarkStart w:id="294" w:name="_Toc152045575"/>
      <w:r>
        <w:rPr>
          <w:rFonts w:ascii="Times New Roman" w:hAnsi="Times New Roman"/>
        </w:rPr>
        <w:t>9.1 对招标人的纪律要求</w:t>
      </w:r>
      <w:bookmarkEnd w:id="291"/>
      <w:bookmarkEnd w:id="292"/>
      <w:bookmarkEnd w:id="293"/>
      <w:bookmarkEnd w:id="294"/>
    </w:p>
    <w:p w14:paraId="7F00E602">
      <w:pPr>
        <w:spacing w:line="500" w:lineRule="exact"/>
        <w:ind w:firstLine="420" w:firstLineChars="200"/>
      </w:pPr>
      <w:r>
        <w:t>招标人不得泄漏招标投标活动中应当保密的情况和资料，不得与投标人串通损害国家利益、社会公共利益或者他人合法权益。</w:t>
      </w:r>
    </w:p>
    <w:p w14:paraId="42DE5AD7">
      <w:pPr>
        <w:pStyle w:val="4"/>
        <w:spacing w:before="0" w:after="0" w:line="500" w:lineRule="exact"/>
        <w:rPr>
          <w:rFonts w:ascii="Times New Roman" w:hAnsi="Times New Roman"/>
        </w:rPr>
      </w:pPr>
      <w:bookmarkStart w:id="295" w:name="_Toc144974544"/>
      <w:bookmarkStart w:id="296" w:name="_Toc179632594"/>
      <w:bookmarkStart w:id="297" w:name="_Toc152042352"/>
      <w:bookmarkStart w:id="298" w:name="_Toc152045576"/>
      <w:r>
        <w:rPr>
          <w:rFonts w:ascii="Times New Roman" w:hAnsi="Times New Roman"/>
        </w:rPr>
        <w:t>9.2 对投标人的纪律要求</w:t>
      </w:r>
      <w:bookmarkEnd w:id="295"/>
      <w:bookmarkEnd w:id="296"/>
      <w:bookmarkEnd w:id="297"/>
      <w:bookmarkEnd w:id="298"/>
    </w:p>
    <w:p w14:paraId="6F363202">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14:paraId="2407DF99">
      <w:pPr>
        <w:pStyle w:val="4"/>
        <w:spacing w:before="0" w:after="0" w:line="500" w:lineRule="exact"/>
        <w:rPr>
          <w:rFonts w:ascii="Times New Roman" w:hAnsi="Times New Roman"/>
        </w:rPr>
      </w:pPr>
      <w:bookmarkStart w:id="299" w:name="_Toc152042353"/>
      <w:bookmarkStart w:id="300" w:name="_Toc144974545"/>
      <w:bookmarkStart w:id="301" w:name="_Toc152045577"/>
      <w:bookmarkStart w:id="302" w:name="_Toc179632595"/>
      <w:r>
        <w:rPr>
          <w:rFonts w:ascii="Times New Roman" w:hAnsi="Times New Roman"/>
        </w:rPr>
        <w:t>9.3 对评标委员会成员的纪律要求</w:t>
      </w:r>
      <w:bookmarkEnd w:id="299"/>
      <w:bookmarkEnd w:id="300"/>
      <w:bookmarkEnd w:id="301"/>
      <w:bookmarkEnd w:id="302"/>
    </w:p>
    <w:p w14:paraId="64CA69AA">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F98C443">
      <w:pPr>
        <w:pStyle w:val="4"/>
        <w:spacing w:before="0" w:after="0" w:line="500" w:lineRule="exact"/>
        <w:rPr>
          <w:rFonts w:ascii="Times New Roman" w:hAnsi="Times New Roman"/>
        </w:rPr>
      </w:pPr>
      <w:bookmarkStart w:id="303" w:name="_Toc152045578"/>
      <w:bookmarkStart w:id="304" w:name="_Toc152042354"/>
      <w:bookmarkStart w:id="305" w:name="_Toc179632596"/>
      <w:bookmarkStart w:id="306" w:name="_Toc144974546"/>
      <w:r>
        <w:rPr>
          <w:rFonts w:ascii="Times New Roman" w:hAnsi="Times New Roman"/>
        </w:rPr>
        <w:t>9.4 对与评标活动有关的工作人员的纪律要求</w:t>
      </w:r>
      <w:bookmarkEnd w:id="303"/>
      <w:bookmarkEnd w:id="304"/>
      <w:bookmarkEnd w:id="305"/>
    </w:p>
    <w:p w14:paraId="5C1F075A">
      <w:pPr>
        <w:spacing w:line="500" w:lineRule="exact"/>
        <w:ind w:firstLine="420" w:firstLineChars="200"/>
      </w:pPr>
      <w:bookmarkStart w:id="307"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07"/>
    </w:p>
    <w:p w14:paraId="43767AED">
      <w:pPr>
        <w:pStyle w:val="4"/>
        <w:spacing w:before="0" w:after="0" w:line="500" w:lineRule="exact"/>
        <w:rPr>
          <w:rFonts w:ascii="Times New Roman" w:hAnsi="Times New Roman"/>
        </w:rPr>
      </w:pPr>
      <w:bookmarkStart w:id="308" w:name="_Toc152045579"/>
      <w:bookmarkStart w:id="309" w:name="_Toc179632597"/>
      <w:bookmarkStart w:id="310" w:name="_Toc152042356"/>
      <w:r>
        <w:rPr>
          <w:rFonts w:ascii="Times New Roman" w:hAnsi="Times New Roman"/>
        </w:rPr>
        <w:t>9.5 投诉</w:t>
      </w:r>
      <w:bookmarkEnd w:id="306"/>
      <w:bookmarkEnd w:id="308"/>
      <w:bookmarkEnd w:id="309"/>
      <w:bookmarkEnd w:id="310"/>
    </w:p>
    <w:p w14:paraId="1C42A366">
      <w:pPr>
        <w:spacing w:line="500" w:lineRule="exact"/>
        <w:ind w:firstLine="420" w:firstLineChars="200"/>
        <w:rPr>
          <w:bCs/>
          <w:snapToGrid w:val="0"/>
          <w:color w:val="000000"/>
          <w:kern w:val="0"/>
          <w:szCs w:val="21"/>
        </w:rPr>
      </w:pPr>
      <w:bookmarkStart w:id="311" w:name="_Toc144974547"/>
      <w:bookmarkStart w:id="312" w:name="_Toc152045580"/>
      <w:bookmarkStart w:id="313" w:name="_Toc152042357"/>
      <w:bookmarkStart w:id="314" w:name="_Toc179632598"/>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14:paraId="4CE477B6">
      <w:pPr>
        <w:pStyle w:val="3"/>
        <w:spacing w:before="0" w:after="0" w:line="500" w:lineRule="exact"/>
        <w:rPr>
          <w:rFonts w:ascii="Times New Roman" w:hAnsi="Times New Roman" w:eastAsia="黑体"/>
          <w:b w:val="0"/>
          <w:sz w:val="28"/>
          <w:szCs w:val="28"/>
        </w:rPr>
      </w:pPr>
      <w:bookmarkStart w:id="315" w:name="_Toc19401"/>
      <w:bookmarkStart w:id="316" w:name="_Toc9393"/>
      <w:bookmarkStart w:id="317" w:name="_Toc31091"/>
      <w:r>
        <w:rPr>
          <w:rFonts w:ascii="Times New Roman" w:hAnsi="Times New Roman" w:eastAsia="黑体"/>
          <w:b w:val="0"/>
          <w:sz w:val="28"/>
          <w:szCs w:val="28"/>
        </w:rPr>
        <w:t>10. 需要补充的其他内容</w:t>
      </w:r>
      <w:bookmarkEnd w:id="311"/>
      <w:bookmarkEnd w:id="312"/>
      <w:bookmarkEnd w:id="313"/>
      <w:bookmarkEnd w:id="314"/>
      <w:bookmarkEnd w:id="315"/>
      <w:bookmarkEnd w:id="316"/>
      <w:bookmarkEnd w:id="317"/>
    </w:p>
    <w:p w14:paraId="3C2DEB0F">
      <w:pPr>
        <w:pStyle w:val="4"/>
        <w:spacing w:before="0" w:after="0" w:line="500" w:lineRule="exact"/>
        <w:rPr>
          <w:rFonts w:ascii="Times New Roman" w:hAnsi="Times New Roman"/>
        </w:rPr>
      </w:pPr>
      <w:r>
        <w:rPr>
          <w:rFonts w:ascii="Times New Roman" w:hAnsi="Times New Roman"/>
        </w:rPr>
        <w:t>10.1重要提示</w:t>
      </w:r>
    </w:p>
    <w:p w14:paraId="3833E5E6">
      <w:pPr>
        <w:spacing w:line="500" w:lineRule="exact"/>
        <w:ind w:firstLine="420" w:firstLineChars="200"/>
        <w:rPr>
          <w:color w:val="000000"/>
        </w:rPr>
      </w:pPr>
      <w:r>
        <w:rPr>
          <w:color w:val="000000"/>
        </w:rPr>
        <w:t>（1）项目负责人必须是投标人本单位工作人员。</w:t>
      </w:r>
    </w:p>
    <w:p w14:paraId="14965002">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1E656145">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14:paraId="3796F646">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14:paraId="7C389FCE">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14:paraId="017EC644">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14:paraId="6571D61B">
      <w:pPr>
        <w:spacing w:line="500" w:lineRule="exact"/>
        <w:ind w:firstLine="420" w:firstLineChars="200"/>
      </w:pPr>
      <w:r>
        <w:t>需要补充的其他内容：见投标人须知前附表。</w:t>
      </w:r>
    </w:p>
    <w:p w14:paraId="287BE7EF">
      <w:pPr>
        <w:spacing w:line="500" w:lineRule="exact"/>
        <w:ind w:firstLine="420" w:firstLineChars="200"/>
        <w:rPr>
          <w:rFonts w:ascii="Times New Roman" w:hAnsi="Times New Roman"/>
        </w:rPr>
      </w:pPr>
    </w:p>
    <w:p w14:paraId="420175C4">
      <w:pPr>
        <w:pStyle w:val="2"/>
        <w:spacing w:before="240" w:beforeLines="100" w:after="240" w:afterLines="100" w:line="360" w:lineRule="auto"/>
        <w:jc w:val="center"/>
        <w:rPr>
          <w:rFonts w:eastAsia="黑体"/>
          <w:b w:val="0"/>
          <w:sz w:val="32"/>
          <w:szCs w:val="32"/>
        </w:rPr>
      </w:pPr>
      <w:r>
        <w:br w:type="page"/>
      </w:r>
      <w:bookmarkStart w:id="318" w:name="_Toc141"/>
      <w:bookmarkStart w:id="319" w:name="_Toc30169"/>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b w:val="0"/>
          <w:sz w:val="32"/>
          <w:szCs w:val="32"/>
        </w:rPr>
        <w:t>（综合评估法（有效价格））</w:t>
      </w:r>
      <w:bookmarkEnd w:id="318"/>
      <w:bookmarkEnd w:id="319"/>
    </w:p>
    <w:p w14:paraId="5EE657CD">
      <w:pPr>
        <w:spacing w:line="360" w:lineRule="auto"/>
        <w:jc w:val="center"/>
        <w:outlineLvl w:val="0"/>
        <w:rPr>
          <w:rFonts w:ascii="Times New Roman" w:hAnsi="Times New Roman" w:eastAsia="黑体"/>
          <w:sz w:val="28"/>
          <w:szCs w:val="28"/>
        </w:rPr>
      </w:pPr>
      <w:r>
        <w:rPr>
          <w:rFonts w:ascii="Times New Roman" w:hAnsi="Times New Roman" w:eastAsia="黑体"/>
          <w:sz w:val="28"/>
          <w:szCs w:val="28"/>
        </w:rPr>
        <w:t>评标办法前附表</w:t>
      </w:r>
    </w:p>
    <w:tbl>
      <w:tblPr>
        <w:tblStyle w:val="45"/>
        <w:tblW w:w="8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858"/>
        <w:gridCol w:w="1471"/>
        <w:gridCol w:w="5869"/>
      </w:tblGrid>
      <w:tr w14:paraId="286D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2" w:type="dxa"/>
            <w:gridSpan w:val="2"/>
            <w:noWrap w:val="0"/>
            <w:vAlign w:val="center"/>
          </w:tcPr>
          <w:p w14:paraId="4B6D6DF1">
            <w:pPr>
              <w:widowControl/>
              <w:spacing w:line="500" w:lineRule="exact"/>
              <w:jc w:val="center"/>
              <w:rPr>
                <w:rFonts w:ascii="Times New Roman" w:hAnsi="Times New Roman"/>
                <w:kern w:val="0"/>
                <w:szCs w:val="21"/>
              </w:rPr>
            </w:pPr>
            <w:r>
              <w:rPr>
                <w:rFonts w:ascii="Times New Roman" w:hAnsi="Times New Roman"/>
                <w:b/>
                <w:bCs/>
                <w:kern w:val="0"/>
                <w:szCs w:val="21"/>
              </w:rPr>
              <w:t>条款号</w:t>
            </w:r>
          </w:p>
        </w:tc>
        <w:tc>
          <w:tcPr>
            <w:tcW w:w="1471" w:type="dxa"/>
            <w:noWrap w:val="0"/>
            <w:vAlign w:val="center"/>
          </w:tcPr>
          <w:p w14:paraId="3E44439D">
            <w:pPr>
              <w:widowControl/>
              <w:spacing w:line="500" w:lineRule="exact"/>
              <w:ind w:firstLine="105" w:firstLineChars="50"/>
              <w:jc w:val="left"/>
              <w:rPr>
                <w:rFonts w:ascii="Times New Roman" w:hAnsi="Times New Roman"/>
                <w:kern w:val="0"/>
                <w:szCs w:val="21"/>
              </w:rPr>
            </w:pPr>
            <w:r>
              <w:rPr>
                <w:rFonts w:ascii="Times New Roman" w:hAnsi="Times New Roman"/>
                <w:b/>
                <w:bCs/>
                <w:kern w:val="0"/>
                <w:szCs w:val="21"/>
              </w:rPr>
              <w:t>评审因素</w:t>
            </w:r>
          </w:p>
        </w:tc>
        <w:tc>
          <w:tcPr>
            <w:tcW w:w="5869" w:type="dxa"/>
            <w:noWrap w:val="0"/>
            <w:vAlign w:val="center"/>
          </w:tcPr>
          <w:p w14:paraId="0EB40D71">
            <w:pPr>
              <w:widowControl/>
              <w:spacing w:line="500" w:lineRule="exact"/>
              <w:ind w:firstLine="105" w:firstLineChars="50"/>
              <w:jc w:val="center"/>
              <w:rPr>
                <w:rFonts w:ascii="Times New Roman" w:hAnsi="Times New Roman"/>
                <w:kern w:val="0"/>
                <w:szCs w:val="21"/>
              </w:rPr>
            </w:pPr>
            <w:r>
              <w:rPr>
                <w:rFonts w:ascii="Times New Roman" w:hAnsi="Times New Roman"/>
                <w:b/>
                <w:bCs/>
                <w:kern w:val="0"/>
                <w:szCs w:val="21"/>
              </w:rPr>
              <w:t>评审标准</w:t>
            </w:r>
          </w:p>
        </w:tc>
      </w:tr>
      <w:tr w14:paraId="57A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0AE8D54D">
            <w:pPr>
              <w:widowControl/>
              <w:spacing w:line="500" w:lineRule="exact"/>
              <w:jc w:val="center"/>
              <w:rPr>
                <w:rFonts w:ascii="Times New Roman" w:hAnsi="Times New Roman"/>
                <w:bCs/>
                <w:kern w:val="0"/>
                <w:szCs w:val="21"/>
              </w:rPr>
            </w:pPr>
            <w:r>
              <w:rPr>
                <w:rFonts w:ascii="Times New Roman" w:hAnsi="Times New Roman"/>
                <w:bCs/>
                <w:kern w:val="0"/>
                <w:szCs w:val="21"/>
              </w:rPr>
              <w:t>1</w:t>
            </w:r>
          </w:p>
        </w:tc>
        <w:tc>
          <w:tcPr>
            <w:tcW w:w="858" w:type="dxa"/>
            <w:noWrap w:val="0"/>
            <w:vAlign w:val="center"/>
          </w:tcPr>
          <w:p w14:paraId="4A67513B">
            <w:pPr>
              <w:widowControl/>
              <w:spacing w:line="500" w:lineRule="exact"/>
              <w:jc w:val="center"/>
              <w:rPr>
                <w:rFonts w:ascii="Times New Roman" w:hAnsi="Times New Roman"/>
                <w:bCs/>
                <w:kern w:val="0"/>
                <w:szCs w:val="21"/>
              </w:rPr>
            </w:pPr>
            <w:r>
              <w:rPr>
                <w:rFonts w:ascii="Times New Roman" w:hAnsi="Times New Roman"/>
                <w:bCs/>
                <w:kern w:val="0"/>
                <w:szCs w:val="21"/>
              </w:rPr>
              <w:t>评标办法</w:t>
            </w:r>
          </w:p>
        </w:tc>
        <w:tc>
          <w:tcPr>
            <w:tcW w:w="1471" w:type="dxa"/>
            <w:noWrap w:val="0"/>
            <w:tcMar>
              <w:left w:w="75" w:type="dxa"/>
            </w:tcMar>
            <w:vAlign w:val="center"/>
          </w:tcPr>
          <w:p w14:paraId="4288EFED">
            <w:pPr>
              <w:widowControl/>
              <w:adjustRightInd w:val="0"/>
              <w:snapToGrid w:val="0"/>
              <w:spacing w:line="500" w:lineRule="exact"/>
              <w:jc w:val="center"/>
              <w:rPr>
                <w:rFonts w:ascii="Times New Roman" w:hAnsi="Times New Roman"/>
                <w:kern w:val="0"/>
                <w:szCs w:val="21"/>
              </w:rPr>
            </w:pPr>
            <w:r>
              <w:rPr>
                <w:rFonts w:ascii="Times New Roman" w:hAnsi="Times New Roman"/>
                <w:kern w:val="0"/>
                <w:szCs w:val="21"/>
              </w:rPr>
              <w:t>中标候选人排序方法</w:t>
            </w:r>
          </w:p>
        </w:tc>
        <w:tc>
          <w:tcPr>
            <w:tcW w:w="5869" w:type="dxa"/>
            <w:noWrap w:val="0"/>
            <w:tcMar>
              <w:left w:w="75" w:type="dxa"/>
            </w:tcMar>
            <w:vAlign w:val="center"/>
          </w:tcPr>
          <w:p w14:paraId="46AB918A">
            <w:pPr>
              <w:widowControl/>
              <w:adjustRightInd w:val="0"/>
              <w:snapToGrid w:val="0"/>
              <w:spacing w:line="500" w:lineRule="exact"/>
              <w:jc w:val="left"/>
              <w:rPr>
                <w:rFonts w:ascii="Times New Roman" w:hAnsi="Times New Roman"/>
              </w:rPr>
            </w:pPr>
            <w:r>
              <w:rPr>
                <w:rFonts w:ascii="Times New Roman" w:hAnsi="Times New Roman"/>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ascii="Times New Roman" w:hAnsi="Times New Roman"/>
                <w:szCs w:val="21"/>
              </w:rPr>
              <w:t>。</w:t>
            </w:r>
          </w:p>
        </w:tc>
      </w:tr>
      <w:tr w14:paraId="6A56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2C44EAA2">
            <w:pPr>
              <w:widowControl/>
              <w:spacing w:line="500" w:lineRule="exact"/>
              <w:jc w:val="center"/>
              <w:rPr>
                <w:rFonts w:ascii="Times New Roman" w:hAnsi="Times New Roman"/>
                <w:bCs/>
                <w:kern w:val="0"/>
                <w:szCs w:val="21"/>
              </w:rPr>
            </w:pPr>
            <w:r>
              <w:rPr>
                <w:rFonts w:ascii="Times New Roman" w:hAnsi="Times New Roman"/>
                <w:bCs/>
                <w:kern w:val="0"/>
                <w:szCs w:val="21"/>
              </w:rPr>
              <w:t>2.2.1</w:t>
            </w:r>
          </w:p>
        </w:tc>
        <w:tc>
          <w:tcPr>
            <w:tcW w:w="858" w:type="dxa"/>
            <w:noWrap w:val="0"/>
            <w:vAlign w:val="center"/>
          </w:tcPr>
          <w:p w14:paraId="6777A47F">
            <w:pPr>
              <w:widowControl/>
              <w:spacing w:line="500" w:lineRule="exact"/>
              <w:jc w:val="center"/>
              <w:rPr>
                <w:rFonts w:ascii="Times New Roman" w:hAnsi="Times New Roman"/>
                <w:bCs/>
                <w:kern w:val="0"/>
                <w:szCs w:val="21"/>
              </w:rPr>
            </w:pPr>
            <w:r>
              <w:rPr>
                <w:rFonts w:ascii="Times New Roman" w:hAnsi="Times New Roman"/>
              </w:rPr>
              <w:t>分值构成</w:t>
            </w:r>
          </w:p>
        </w:tc>
        <w:tc>
          <w:tcPr>
            <w:tcW w:w="1471" w:type="dxa"/>
            <w:noWrap w:val="0"/>
            <w:tcMar>
              <w:left w:w="75" w:type="dxa"/>
            </w:tcMar>
            <w:vAlign w:val="center"/>
          </w:tcPr>
          <w:p w14:paraId="21722572">
            <w:pPr>
              <w:spacing w:line="500" w:lineRule="exact"/>
              <w:jc w:val="center"/>
              <w:rPr>
                <w:rFonts w:ascii="Times New Roman" w:hAnsi="Times New Roman"/>
              </w:rPr>
            </w:pPr>
            <w:r>
              <w:rPr>
                <w:rFonts w:ascii="Times New Roman" w:hAnsi="Times New Roman"/>
              </w:rPr>
              <w:t>分值构成</w:t>
            </w:r>
          </w:p>
          <w:p w14:paraId="61847640">
            <w:pPr>
              <w:widowControl/>
              <w:spacing w:line="500" w:lineRule="exact"/>
              <w:jc w:val="center"/>
              <w:rPr>
                <w:rFonts w:ascii="Times New Roman" w:hAnsi="Times New Roman"/>
                <w:kern w:val="0"/>
                <w:szCs w:val="21"/>
              </w:rPr>
            </w:pPr>
            <w:r>
              <w:rPr>
                <w:rFonts w:ascii="Times New Roman" w:hAnsi="Times New Roman"/>
              </w:rPr>
              <w:t>（总分</w:t>
            </w:r>
            <w:r>
              <w:rPr>
                <w:rFonts w:hint="eastAsia" w:ascii="Times New Roman" w:hAnsi="Times New Roman"/>
                <w:u w:val="single"/>
                <w:lang w:val="en-US" w:eastAsia="zh-CN"/>
              </w:rPr>
              <w:t>100</w:t>
            </w:r>
            <w:r>
              <w:rPr>
                <w:rFonts w:ascii="Times New Roman" w:hAnsi="Times New Roman"/>
                <w:u w:val="single"/>
              </w:rPr>
              <w:t xml:space="preserve"> </w:t>
            </w:r>
            <w:r>
              <w:rPr>
                <w:rFonts w:ascii="Times New Roman" w:hAnsi="Times New Roman"/>
              </w:rPr>
              <w:t>分）</w:t>
            </w:r>
          </w:p>
        </w:tc>
        <w:tc>
          <w:tcPr>
            <w:tcW w:w="5869" w:type="dxa"/>
            <w:noWrap w:val="0"/>
            <w:tcMar>
              <w:left w:w="75" w:type="dxa"/>
            </w:tcMar>
            <w:vAlign w:val="center"/>
          </w:tcPr>
          <w:p w14:paraId="358034C7">
            <w:pPr>
              <w:spacing w:line="500" w:lineRule="exact"/>
              <w:ind w:firstLine="105" w:firstLineChars="50"/>
              <w:rPr>
                <w:rFonts w:ascii="Times New Roman" w:hAnsi="Times New Roman"/>
              </w:rPr>
            </w:pPr>
            <w:r>
              <w:rPr>
                <w:rFonts w:ascii="Times New Roman" w:hAnsi="Times New Roman"/>
              </w:rPr>
              <w:t>（1）商务部分：</w:t>
            </w:r>
            <w:r>
              <w:rPr>
                <w:rFonts w:ascii="Times New Roman" w:hAnsi="Times New Roman"/>
                <w:u w:val="single"/>
              </w:rPr>
              <w:t xml:space="preserve"> </w:t>
            </w:r>
            <w:r>
              <w:rPr>
                <w:rFonts w:hint="eastAsia" w:ascii="Times New Roman" w:hAnsi="Times New Roman"/>
                <w:u w:val="single"/>
                <w:lang w:val="en-US" w:eastAsia="zh-CN"/>
              </w:rPr>
              <w:t>38</w:t>
            </w:r>
            <w:r>
              <w:rPr>
                <w:rFonts w:ascii="Times New Roman" w:hAnsi="Times New Roman"/>
                <w:u w:val="single"/>
              </w:rPr>
              <w:t xml:space="preserve"> </w:t>
            </w:r>
            <w:r>
              <w:rPr>
                <w:rFonts w:ascii="Times New Roman" w:hAnsi="Times New Roman"/>
              </w:rPr>
              <w:t>分</w:t>
            </w:r>
          </w:p>
          <w:p w14:paraId="16E06D49">
            <w:pPr>
              <w:spacing w:line="500" w:lineRule="exact"/>
              <w:ind w:firstLine="105" w:firstLineChars="50"/>
              <w:rPr>
                <w:rFonts w:ascii="Times New Roman" w:hAnsi="Times New Roman"/>
              </w:rPr>
            </w:pPr>
            <w:r>
              <w:rPr>
                <w:rFonts w:ascii="Times New Roman" w:hAnsi="Times New Roman"/>
              </w:rPr>
              <w:t>（2）技术部分：</w:t>
            </w:r>
            <w:r>
              <w:rPr>
                <w:rFonts w:ascii="Times New Roman" w:hAnsi="Times New Roman"/>
                <w:u w:val="single"/>
              </w:rPr>
              <w:t xml:space="preserve"> </w:t>
            </w:r>
            <w:r>
              <w:rPr>
                <w:rFonts w:hint="eastAsia" w:ascii="Times New Roman" w:hAnsi="Times New Roman"/>
                <w:u w:val="single"/>
                <w:lang w:val="en-US" w:eastAsia="zh-CN"/>
              </w:rPr>
              <w:t>42</w:t>
            </w:r>
            <w:r>
              <w:rPr>
                <w:rFonts w:ascii="Times New Roman" w:hAnsi="Times New Roman"/>
                <w:u w:val="single"/>
              </w:rPr>
              <w:t xml:space="preserve"> </w:t>
            </w:r>
            <w:r>
              <w:rPr>
                <w:rFonts w:ascii="Times New Roman" w:hAnsi="Times New Roman"/>
              </w:rPr>
              <w:t>分</w:t>
            </w:r>
          </w:p>
          <w:p w14:paraId="2640540E">
            <w:pPr>
              <w:widowControl/>
              <w:spacing w:line="500" w:lineRule="exact"/>
              <w:ind w:firstLine="105" w:firstLineChars="50"/>
              <w:jc w:val="left"/>
              <w:rPr>
                <w:rFonts w:ascii="Times New Roman" w:hAnsi="Times New Roman"/>
                <w:b/>
                <w:kern w:val="0"/>
                <w:sz w:val="32"/>
                <w:szCs w:val="21"/>
              </w:rPr>
            </w:pPr>
            <w:r>
              <w:rPr>
                <w:rFonts w:ascii="Times New Roman" w:hAnsi="Times New Roman"/>
              </w:rPr>
              <w:t>（3）投标报价：</w:t>
            </w:r>
            <w:r>
              <w:rPr>
                <w:rFonts w:ascii="Times New Roman" w:hAnsi="Times New Roman"/>
                <w:u w:val="single"/>
              </w:rPr>
              <w:t xml:space="preserve"> </w:t>
            </w:r>
            <w:r>
              <w:rPr>
                <w:rFonts w:hint="eastAsia" w:ascii="Times New Roman" w:hAnsi="Times New Roman"/>
                <w:u w:val="single"/>
                <w:lang w:val="en-US" w:eastAsia="zh-CN"/>
              </w:rPr>
              <w:t>20</w:t>
            </w:r>
            <w:r>
              <w:rPr>
                <w:rFonts w:ascii="Times New Roman" w:hAnsi="Times New Roman"/>
                <w:u w:val="single"/>
              </w:rPr>
              <w:t xml:space="preserve"> </w:t>
            </w:r>
            <w:r>
              <w:rPr>
                <w:rFonts w:ascii="Times New Roman" w:hAnsi="Times New Roman"/>
              </w:rPr>
              <w:t>分</w:t>
            </w:r>
          </w:p>
        </w:tc>
      </w:tr>
      <w:tr w14:paraId="7F1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14:paraId="5E8C0FB3">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bCs/>
                <w:kern w:val="0"/>
                <w:szCs w:val="21"/>
              </w:rPr>
            </w:pPr>
            <w:r>
              <w:rPr>
                <w:bCs/>
                <w:kern w:val="0"/>
                <w:szCs w:val="21"/>
              </w:rPr>
              <w:t>2.2.2</w:t>
            </w:r>
          </w:p>
        </w:tc>
        <w:tc>
          <w:tcPr>
            <w:tcW w:w="858" w:type="dxa"/>
            <w:vMerge w:val="restart"/>
            <w:noWrap w:val="0"/>
            <w:vAlign w:val="center"/>
          </w:tcPr>
          <w:p w14:paraId="4422C815">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rPr>
            </w:pPr>
            <w:r>
              <w:t>评标基准价计算</w:t>
            </w:r>
          </w:p>
        </w:tc>
        <w:tc>
          <w:tcPr>
            <w:tcW w:w="1471" w:type="dxa"/>
            <w:noWrap w:val="0"/>
            <w:tcMar>
              <w:left w:w="75" w:type="dxa"/>
            </w:tcMar>
            <w:vAlign w:val="center"/>
          </w:tcPr>
          <w:p w14:paraId="5F85CC35">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rPr>
            </w:pPr>
            <w:r>
              <w:t>价格分评标基准价计算</w:t>
            </w:r>
          </w:p>
        </w:tc>
        <w:tc>
          <w:tcPr>
            <w:tcW w:w="5869" w:type="dxa"/>
            <w:noWrap w:val="0"/>
            <w:tcMar>
              <w:left w:w="75" w:type="dxa"/>
            </w:tcMar>
            <w:vAlign w:val="center"/>
          </w:tcPr>
          <w:p w14:paraId="31280C76">
            <w:pPr>
              <w:keepNext w:val="0"/>
              <w:keepLines w:val="0"/>
              <w:pageBreakBefore w:val="0"/>
              <w:widowControl/>
              <w:kinsoku/>
              <w:wordWrap/>
              <w:overflowPunct/>
              <w:topLinePunct w:val="0"/>
              <w:autoSpaceDE/>
              <w:autoSpaceDN/>
              <w:bidi w:val="0"/>
              <w:spacing w:line="320" w:lineRule="exact"/>
              <w:jc w:val="left"/>
              <w:textAlignment w:val="auto"/>
              <w:rPr>
                <w:color w:val="000000"/>
              </w:rPr>
            </w:pPr>
            <w:r>
              <w:rPr>
                <w:color w:val="000000"/>
              </w:rPr>
              <w:t>评标价=投标函文字报价</w:t>
            </w:r>
          </w:p>
          <w:p w14:paraId="5F3A05A4">
            <w:pPr>
              <w:keepNext w:val="0"/>
              <w:keepLines w:val="0"/>
              <w:pageBreakBefore w:val="0"/>
              <w:kinsoku/>
              <w:wordWrap/>
              <w:overflowPunct/>
              <w:topLinePunct w:val="0"/>
              <w:autoSpaceDE/>
              <w:autoSpaceDN/>
              <w:bidi w:val="0"/>
              <w:spacing w:line="320" w:lineRule="exact"/>
              <w:textAlignment w:val="auto"/>
              <w:rPr>
                <w:color w:val="000000"/>
                <w:szCs w:val="22"/>
              </w:rPr>
            </w:pPr>
            <w:r>
              <w:rPr>
                <w:color w:val="000000"/>
                <w:szCs w:val="22"/>
              </w:rPr>
              <w:t>评标基准价计算：通过商务及技术文件、报价文件初步评审的投标人最低评标价作为评标基准价</w:t>
            </w:r>
          </w:p>
          <w:p w14:paraId="00F32E88">
            <w:pPr>
              <w:keepNext w:val="0"/>
              <w:keepLines w:val="0"/>
              <w:pageBreakBefore w:val="0"/>
              <w:widowControl/>
              <w:kinsoku/>
              <w:wordWrap/>
              <w:overflowPunct/>
              <w:topLinePunct w:val="0"/>
              <w:autoSpaceDE/>
              <w:autoSpaceDN/>
              <w:bidi w:val="0"/>
              <w:snapToGrid w:val="0"/>
              <w:spacing w:line="320" w:lineRule="exact"/>
              <w:jc w:val="left"/>
              <w:textAlignment w:val="auto"/>
              <w:rPr>
                <w:rFonts w:ascii="Times New Roman" w:hAnsi="Times New Roman"/>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r w14:paraId="054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14:paraId="5A4FAD49">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bCs/>
                <w:kern w:val="0"/>
                <w:szCs w:val="21"/>
              </w:rPr>
            </w:pPr>
          </w:p>
        </w:tc>
        <w:tc>
          <w:tcPr>
            <w:tcW w:w="858" w:type="dxa"/>
            <w:vMerge w:val="continue"/>
            <w:noWrap w:val="0"/>
            <w:vAlign w:val="center"/>
          </w:tcPr>
          <w:p w14:paraId="13679925">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rPr>
            </w:pPr>
          </w:p>
        </w:tc>
        <w:tc>
          <w:tcPr>
            <w:tcW w:w="1471" w:type="dxa"/>
            <w:noWrap w:val="0"/>
            <w:tcMar>
              <w:left w:w="75" w:type="dxa"/>
            </w:tcMar>
            <w:vAlign w:val="center"/>
          </w:tcPr>
          <w:p w14:paraId="193322D5">
            <w:pPr>
              <w:keepNext w:val="0"/>
              <w:keepLines w:val="0"/>
              <w:pageBreakBefore w:val="0"/>
              <w:kinsoku/>
              <w:wordWrap/>
              <w:overflowPunct/>
              <w:topLinePunct w:val="0"/>
              <w:autoSpaceDE/>
              <w:autoSpaceDN/>
              <w:bidi w:val="0"/>
              <w:snapToGrid w:val="0"/>
              <w:spacing w:line="320" w:lineRule="exact"/>
              <w:jc w:val="center"/>
              <w:textAlignment w:val="auto"/>
              <w:rPr>
                <w:rFonts w:ascii="Times New Roman" w:hAnsi="Times New Roman"/>
              </w:rPr>
            </w:pPr>
            <w:r>
              <w:t>报价合理性得分评标基准价计算</w:t>
            </w:r>
          </w:p>
        </w:tc>
        <w:tc>
          <w:tcPr>
            <w:tcW w:w="5869" w:type="dxa"/>
            <w:noWrap w:val="0"/>
            <w:tcMar>
              <w:left w:w="75" w:type="dxa"/>
            </w:tcMar>
            <w:vAlign w:val="center"/>
          </w:tcPr>
          <w:p w14:paraId="24476619">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（1）确定评标价平均值</w:t>
            </w:r>
          </w:p>
          <w:p w14:paraId="57DE4C5A">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当有效投标人数量不少于5家时，则去掉一个最高价和一个最低价，取其他投标函文字报价进行算术平均得出平均值；当有效投标人数量不足5家时，则直接取全部投标函文字报价进行算术平均得出平均值。</w:t>
            </w:r>
          </w:p>
          <w:p w14:paraId="64813F2D">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（2）确定评标基准价</w:t>
            </w:r>
          </w:p>
          <w:p w14:paraId="5BD3EACD">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评标基准价=评标价平均值</w:t>
            </w:r>
          </w:p>
          <w:p w14:paraId="39BD63E3">
            <w:pPr>
              <w:keepNext w:val="0"/>
              <w:keepLines w:val="0"/>
              <w:pageBreakBefore w:val="0"/>
              <w:widowControl/>
              <w:kinsoku/>
              <w:wordWrap/>
              <w:overflowPunct/>
              <w:topLinePunct w:val="0"/>
              <w:autoSpaceDE/>
              <w:autoSpaceDN/>
              <w:bidi w:val="0"/>
              <w:snapToGrid w:val="0"/>
              <w:spacing w:line="320" w:lineRule="exact"/>
              <w:jc w:val="left"/>
              <w:textAlignment w:val="auto"/>
              <w:rPr>
                <w:rFonts w:ascii="Times New Roman" w:hAnsi="Times New Roman"/>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14:paraId="22F9A11E">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商务及技术文件初步评审标准</w:t>
      </w:r>
    </w:p>
    <w:tbl>
      <w:tblPr>
        <w:tblStyle w:val="45"/>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464"/>
        <w:gridCol w:w="4842"/>
      </w:tblGrid>
      <w:tr w14:paraId="1DDF6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5" w:type="dxa"/>
            <w:gridSpan w:val="2"/>
            <w:tcBorders>
              <w:top w:val="single" w:color="auto" w:sz="4" w:space="0"/>
              <w:bottom w:val="single" w:color="auto" w:sz="4" w:space="0"/>
              <w:right w:val="single" w:color="auto" w:sz="4" w:space="0"/>
            </w:tcBorders>
            <w:noWrap w:val="0"/>
            <w:vAlign w:val="center"/>
          </w:tcPr>
          <w:p w14:paraId="238FF342">
            <w:pPr>
              <w:spacing w:line="500" w:lineRule="exact"/>
              <w:jc w:val="center"/>
              <w:rPr>
                <w:rFonts w:ascii="Times New Roman" w:hAnsi="Times New Roman"/>
                <w:b/>
              </w:rPr>
            </w:pPr>
            <w:r>
              <w:rPr>
                <w:rFonts w:ascii="Times New Roman" w:hAnsi="Times New Roman"/>
                <w:b/>
              </w:rPr>
              <w:t>条款号</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170F46E">
            <w:pPr>
              <w:spacing w:line="500" w:lineRule="exact"/>
              <w:jc w:val="center"/>
              <w:rPr>
                <w:rFonts w:ascii="Times New Roman" w:hAnsi="Times New Roman"/>
                <w:b/>
              </w:rPr>
            </w:pPr>
            <w:r>
              <w:rPr>
                <w:rFonts w:ascii="Times New Roman" w:hAnsi="Times New Roman"/>
                <w:b/>
              </w:rPr>
              <w:t>评审因素</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77F1E07F">
            <w:pPr>
              <w:spacing w:line="500" w:lineRule="exact"/>
              <w:jc w:val="center"/>
              <w:rPr>
                <w:rFonts w:ascii="Times New Roman" w:hAnsi="Times New Roman"/>
                <w:b/>
              </w:rPr>
            </w:pPr>
            <w:r>
              <w:rPr>
                <w:rFonts w:ascii="Times New Roman" w:hAnsi="Times New Roman"/>
                <w:b/>
              </w:rPr>
              <w:t>评审标准</w:t>
            </w:r>
          </w:p>
        </w:tc>
      </w:tr>
      <w:tr w14:paraId="1BB35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08B508E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088345BE">
            <w:pPr>
              <w:spacing w:line="500" w:lineRule="exact"/>
              <w:jc w:val="center"/>
              <w:rPr>
                <w:rFonts w:ascii="Times New Roman" w:hAnsi="Times New Roman"/>
              </w:rPr>
            </w:pPr>
            <w:r>
              <w:rPr>
                <w:rFonts w:ascii="Times New Roman" w:hAnsi="Times New Roman"/>
              </w:rPr>
              <w:t>形式评审标准</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44362E9">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rPr>
            </w:pPr>
            <w:r>
              <w:rPr>
                <w:color w:val="000000"/>
              </w:rPr>
              <w:t>投标人名称</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591707C7">
            <w:pPr>
              <w:keepNext w:val="0"/>
              <w:keepLines w:val="0"/>
              <w:pageBreakBefore w:val="0"/>
              <w:kinsoku/>
              <w:wordWrap/>
              <w:overflowPunct/>
              <w:topLinePunct w:val="0"/>
              <w:autoSpaceDE/>
              <w:autoSpaceDN/>
              <w:bidi w:val="0"/>
              <w:spacing w:line="360" w:lineRule="exact"/>
              <w:textAlignment w:val="auto"/>
              <w:rPr>
                <w:rFonts w:hint="eastAsia"/>
                <w:color w:val="000000"/>
              </w:rPr>
            </w:pPr>
            <w:r>
              <w:rPr>
                <w:color w:val="000000"/>
              </w:rPr>
              <w:t>与营业执照（事业单位法人证书）、资质证书一致</w:t>
            </w:r>
            <w:r>
              <w:rPr>
                <w:rFonts w:hint="eastAsia"/>
                <w:color w:val="000000"/>
              </w:rPr>
              <w:t>。</w:t>
            </w:r>
          </w:p>
          <w:p w14:paraId="092BF0DA">
            <w:pPr>
              <w:keepNext w:val="0"/>
              <w:keepLines w:val="0"/>
              <w:pageBreakBefore w:val="0"/>
              <w:kinsoku/>
              <w:wordWrap/>
              <w:overflowPunct/>
              <w:topLinePunct w:val="0"/>
              <w:autoSpaceDE/>
              <w:autoSpaceDN/>
              <w:bidi w:val="0"/>
              <w:spacing w:line="360" w:lineRule="exact"/>
              <w:textAlignment w:val="auto"/>
              <w:rPr>
                <w:rFonts w:ascii="Times New Roman" w:hAnsi="Times New Roman"/>
              </w:rPr>
            </w:pPr>
            <w:r>
              <w:rPr>
                <w:color w:val="000000"/>
              </w:rPr>
              <w:t>名称变更的，应当提供证书颁发等单位提供的变更说明</w:t>
            </w:r>
          </w:p>
        </w:tc>
      </w:tr>
      <w:tr w14:paraId="14D9B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876E4A4">
            <w:pPr>
              <w:spacing w:line="500" w:lineRule="exact"/>
              <w:rPr>
                <w:rFonts w:ascii="Times New Roman" w:hAnsi="Times New Roman"/>
              </w:rPr>
            </w:pPr>
          </w:p>
        </w:tc>
        <w:tc>
          <w:tcPr>
            <w:tcW w:w="972" w:type="dxa"/>
            <w:vMerge w:val="continue"/>
            <w:tcBorders>
              <w:right w:val="single" w:color="auto" w:sz="4" w:space="0"/>
            </w:tcBorders>
            <w:noWrap w:val="0"/>
            <w:vAlign w:val="center"/>
          </w:tcPr>
          <w:p w14:paraId="0CCF6A6B">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01B48B59">
            <w:pPr>
              <w:spacing w:line="500" w:lineRule="exact"/>
              <w:jc w:val="center"/>
              <w:rPr>
                <w:rFonts w:ascii="Times New Roman" w:hAnsi="Times New Roman"/>
              </w:rPr>
            </w:pPr>
            <w:r>
              <w:rPr>
                <w:rFonts w:ascii="Times New Roman" w:hAnsi="Times New Roman"/>
              </w:rPr>
              <w:t>投标文件格式</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7FF791F6">
            <w:pPr>
              <w:spacing w:line="500" w:lineRule="exact"/>
              <w:rPr>
                <w:rFonts w:ascii="Times New Roman" w:hAnsi="Times New Roman"/>
              </w:rPr>
            </w:pPr>
            <w:r>
              <w:rPr>
                <w:rFonts w:ascii="Times New Roman" w:hAnsi="Times New Roman"/>
              </w:rPr>
              <w:t>符合第六章“投标文件格式”的规定，关键字迹清晰可辨</w:t>
            </w:r>
          </w:p>
        </w:tc>
      </w:tr>
      <w:tr w14:paraId="0A6D9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C22B5C3">
            <w:pPr>
              <w:spacing w:line="500" w:lineRule="exact"/>
              <w:rPr>
                <w:rFonts w:ascii="Times New Roman" w:hAnsi="Times New Roman"/>
              </w:rPr>
            </w:pPr>
          </w:p>
        </w:tc>
        <w:tc>
          <w:tcPr>
            <w:tcW w:w="972" w:type="dxa"/>
            <w:vMerge w:val="continue"/>
            <w:tcBorders>
              <w:right w:val="single" w:color="auto" w:sz="4" w:space="0"/>
            </w:tcBorders>
            <w:noWrap w:val="0"/>
            <w:vAlign w:val="center"/>
          </w:tcPr>
          <w:p w14:paraId="07FC5398">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0F9EE418">
            <w:pPr>
              <w:spacing w:line="500" w:lineRule="exact"/>
              <w:jc w:val="center"/>
              <w:rPr>
                <w:rFonts w:ascii="Times New Roman" w:hAnsi="Times New Roman"/>
              </w:rPr>
            </w:pPr>
            <w:r>
              <w:rPr>
                <w:rFonts w:ascii="Times New Roman" w:hAnsi="Times New Roman"/>
                <w:kern w:val="0"/>
                <w:szCs w:val="21"/>
              </w:rPr>
              <w:t>签字盖章</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7F103650">
            <w:pPr>
              <w:spacing w:line="500" w:lineRule="exact"/>
              <w:rPr>
                <w:rFonts w:ascii="Times New Roman" w:hAnsi="Times New Roman"/>
              </w:rPr>
            </w:pPr>
            <w:r>
              <w:rPr>
                <w:rFonts w:ascii="Times New Roman" w:hAnsi="Times New Roman"/>
              </w:rPr>
              <w:t>符合第二章“投标人须知”第3.7.3项规定</w:t>
            </w:r>
          </w:p>
        </w:tc>
      </w:tr>
      <w:tr w14:paraId="68DF2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0187EA73">
            <w:pPr>
              <w:spacing w:line="500" w:lineRule="exact"/>
              <w:rPr>
                <w:rFonts w:ascii="Times New Roman" w:hAnsi="Times New Roman"/>
              </w:rPr>
            </w:pPr>
          </w:p>
        </w:tc>
        <w:tc>
          <w:tcPr>
            <w:tcW w:w="972" w:type="dxa"/>
            <w:vMerge w:val="continue"/>
            <w:tcBorders>
              <w:right w:val="single" w:color="auto" w:sz="4" w:space="0"/>
            </w:tcBorders>
            <w:noWrap w:val="0"/>
            <w:vAlign w:val="center"/>
          </w:tcPr>
          <w:p w14:paraId="576D79B2">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18F551FE">
            <w:pPr>
              <w:spacing w:line="500" w:lineRule="exact"/>
              <w:jc w:val="center"/>
              <w:rPr>
                <w:rFonts w:hint="eastAsia" w:ascii="Times New Roman" w:hAnsi="Times New Roman" w:eastAsia="宋体"/>
                <w:lang w:eastAsia="zh-CN"/>
              </w:rPr>
            </w:pPr>
            <w:r>
              <w:rPr>
                <w:rFonts w:ascii="Times New Roman" w:hAnsi="Times New Roman"/>
              </w:rPr>
              <w:t>联合体投标人</w:t>
            </w:r>
            <w:r>
              <w:rPr>
                <w:rFonts w:hint="eastAsia" w:ascii="Times New Roman" w:hAnsi="Times New Roman"/>
                <w:i w:val="0"/>
                <w:iCs w:val="0"/>
                <w:color w:val="000000"/>
                <w:lang w:eastAsia="zh-CN"/>
              </w:rPr>
              <w:t>（</w:t>
            </w:r>
            <w:r>
              <w:rPr>
                <w:rFonts w:hint="eastAsia" w:ascii="Times New Roman" w:hAnsi="Times New Roman"/>
                <w:i w:val="0"/>
                <w:iCs w:val="0"/>
                <w:color w:val="000000"/>
                <w:lang w:val="en-US" w:eastAsia="zh-CN"/>
              </w:rPr>
              <w:t>不适用</w:t>
            </w:r>
            <w:r>
              <w:rPr>
                <w:rFonts w:hint="eastAsia" w:ascii="Times New Roman" w:hAnsi="Times New Roman"/>
                <w:i w:val="0"/>
                <w:iCs w:val="0"/>
                <w:color w:val="000000"/>
                <w:lang w:eastAsia="zh-CN"/>
              </w:rPr>
              <w:t>）</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22C88663">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25CD3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35A05CE">
            <w:pPr>
              <w:spacing w:line="500" w:lineRule="exact"/>
              <w:rPr>
                <w:rFonts w:ascii="Times New Roman" w:hAnsi="Times New Roman"/>
              </w:rPr>
            </w:pPr>
          </w:p>
        </w:tc>
        <w:tc>
          <w:tcPr>
            <w:tcW w:w="972" w:type="dxa"/>
            <w:vMerge w:val="continue"/>
            <w:tcBorders>
              <w:right w:val="single" w:color="auto" w:sz="4" w:space="0"/>
            </w:tcBorders>
            <w:noWrap w:val="0"/>
            <w:vAlign w:val="center"/>
          </w:tcPr>
          <w:p w14:paraId="276CF25E">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62A8838">
            <w:pPr>
              <w:spacing w:line="500" w:lineRule="exact"/>
              <w:jc w:val="center"/>
              <w:rPr>
                <w:rFonts w:ascii="Times New Roman" w:hAnsi="Times New Roman"/>
              </w:rPr>
            </w:pPr>
            <w:r>
              <w:rPr>
                <w:rFonts w:ascii="Times New Roman" w:hAnsi="Times New Roman"/>
              </w:rPr>
              <w:t>备选投标方案</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17166E08">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7D9EB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CE34D8E">
            <w:pPr>
              <w:spacing w:line="500" w:lineRule="exact"/>
              <w:rPr>
                <w:rFonts w:ascii="Times New Roman" w:hAnsi="Times New Roman"/>
              </w:rPr>
            </w:pPr>
          </w:p>
        </w:tc>
        <w:tc>
          <w:tcPr>
            <w:tcW w:w="972" w:type="dxa"/>
            <w:vMerge w:val="continue"/>
            <w:tcBorders>
              <w:right w:val="single" w:color="auto" w:sz="4" w:space="0"/>
            </w:tcBorders>
            <w:noWrap w:val="0"/>
            <w:vAlign w:val="center"/>
          </w:tcPr>
          <w:p w14:paraId="4782C2AA">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1A6331DA">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2C9C8EFD">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5F60D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14:paraId="11B46BE6">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3FD5562B">
            <w:pPr>
              <w:spacing w:line="500" w:lineRule="exact"/>
              <w:jc w:val="center"/>
              <w:rPr>
                <w:rFonts w:ascii="Times New Roman" w:hAnsi="Times New Roman"/>
              </w:rPr>
            </w:pPr>
            <w:r>
              <w:rPr>
                <w:rFonts w:ascii="Times New Roman" w:hAnsi="Times New Roman"/>
              </w:rPr>
              <w:t>资格评审标准</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A29FBB0">
            <w:pPr>
              <w:spacing w:line="500" w:lineRule="exact"/>
              <w:jc w:val="center"/>
              <w:rPr>
                <w:rFonts w:ascii="Times New Roman" w:hAnsi="Times New Roman"/>
              </w:rPr>
            </w:pPr>
            <w:r>
              <w:rPr>
                <w:rFonts w:ascii="Times New Roman" w:hAnsi="Times New Roman"/>
                <w:kern w:val="0"/>
                <w:szCs w:val="21"/>
              </w:rPr>
              <w:t>营业执照</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70DE4AE1">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6ACC8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7E002E9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DD853B6">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6BDBEABF">
            <w:pPr>
              <w:spacing w:line="500" w:lineRule="exact"/>
              <w:jc w:val="center"/>
              <w:rPr>
                <w:rFonts w:ascii="Times New Roman" w:hAnsi="Times New Roman"/>
              </w:rPr>
            </w:pPr>
            <w:r>
              <w:rPr>
                <w:rFonts w:ascii="Times New Roman" w:hAnsi="Times New Roman"/>
              </w:rPr>
              <w:t>资质等级</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57A2CAF9">
            <w:pPr>
              <w:spacing w:line="500" w:lineRule="exact"/>
              <w:rPr>
                <w:rFonts w:ascii="Times New Roman" w:hAnsi="Times New Roman"/>
              </w:rPr>
            </w:pPr>
            <w:r>
              <w:rPr>
                <w:rFonts w:ascii="Times New Roman" w:hAnsi="Times New Roman"/>
              </w:rPr>
              <w:t>符合第二章“投标人须知”第1.4.1项规定</w:t>
            </w:r>
          </w:p>
        </w:tc>
      </w:tr>
      <w:tr w14:paraId="6E89B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5D13415C">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1348304">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589BDF2">
            <w:pPr>
              <w:spacing w:line="500" w:lineRule="exact"/>
              <w:jc w:val="center"/>
              <w:rPr>
                <w:rFonts w:ascii="Times New Roman" w:hAnsi="Times New Roman"/>
              </w:rPr>
            </w:pPr>
            <w:r>
              <w:rPr>
                <w:rFonts w:ascii="Times New Roman" w:hAnsi="Times New Roman"/>
              </w:rPr>
              <w:t>业绩要求</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6294206A">
            <w:pPr>
              <w:spacing w:line="500" w:lineRule="exact"/>
              <w:rPr>
                <w:rFonts w:ascii="Times New Roman" w:hAnsi="Times New Roman"/>
              </w:rPr>
            </w:pPr>
            <w:r>
              <w:rPr>
                <w:rFonts w:ascii="Times New Roman" w:hAnsi="Times New Roman"/>
              </w:rPr>
              <w:t>符合第二章“投标人须知”第1.4.1项规定</w:t>
            </w:r>
          </w:p>
        </w:tc>
      </w:tr>
      <w:tr w14:paraId="7E8E0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4E3E1EB5">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E438851">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310311CA">
            <w:pPr>
              <w:spacing w:line="500" w:lineRule="exact"/>
              <w:jc w:val="center"/>
              <w:rPr>
                <w:rFonts w:ascii="Times New Roman" w:hAnsi="Times New Roman"/>
              </w:rPr>
            </w:pPr>
            <w:r>
              <w:rPr>
                <w:rFonts w:ascii="Times New Roman" w:hAnsi="Times New Roman"/>
              </w:rPr>
              <w:t>信誉要求</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7D545090">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auto"/>
              </w:rPr>
              <w:t>投标人在投标函中承诺，不需要提供相关证明</w:t>
            </w:r>
          </w:p>
        </w:tc>
      </w:tr>
      <w:tr w14:paraId="0FF41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0B29F429">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FE5D1E9">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061B8251">
            <w:pPr>
              <w:pStyle w:val="14"/>
              <w:spacing w:line="500" w:lineRule="exact"/>
              <w:ind w:firstLine="840" w:firstLineChars="400"/>
            </w:pPr>
            <w:r>
              <w:t>项目负责人</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859B5D9">
            <w:pPr>
              <w:spacing w:line="500" w:lineRule="exact"/>
              <w:rPr>
                <w:rFonts w:ascii="Times New Roman" w:hAnsi="Times New Roman"/>
              </w:rPr>
            </w:pPr>
            <w:r>
              <w:rPr>
                <w:rFonts w:ascii="Times New Roman" w:hAnsi="Times New Roman"/>
              </w:rPr>
              <w:t>符合第二章“投标人须知”第1.4.1项规定</w:t>
            </w:r>
          </w:p>
        </w:tc>
      </w:tr>
      <w:tr w14:paraId="5C71D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7EB78AF8">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C860DD9">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7C69D731">
            <w:pPr>
              <w:spacing w:line="500" w:lineRule="exact"/>
              <w:jc w:val="center"/>
              <w:rPr>
                <w:rFonts w:ascii="Times New Roman" w:hAnsi="Times New Roman"/>
              </w:rPr>
            </w:pPr>
            <w:r>
              <w:rPr>
                <w:rFonts w:ascii="Times New Roman" w:hAnsi="Times New Roman"/>
              </w:rPr>
              <w:t>其他主要人员</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44D27EE4">
            <w:pPr>
              <w:spacing w:line="500" w:lineRule="exact"/>
              <w:rPr>
                <w:rFonts w:ascii="Times New Roman" w:hAnsi="Times New Roman"/>
              </w:rPr>
            </w:pPr>
            <w:r>
              <w:rPr>
                <w:rFonts w:ascii="Times New Roman" w:hAnsi="Times New Roman"/>
              </w:rPr>
              <w:t>符合第二章“投标人须知”第1.4.1项规定</w:t>
            </w:r>
          </w:p>
        </w:tc>
      </w:tr>
      <w:tr w14:paraId="65B6E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285646B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4EB65E7">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001FAB0">
            <w:pPr>
              <w:spacing w:line="500" w:lineRule="exact"/>
              <w:jc w:val="center"/>
              <w:rPr>
                <w:rFonts w:hint="eastAsia" w:ascii="Times New Roman" w:hAnsi="Times New Roman" w:eastAsia="宋体"/>
                <w:lang w:eastAsia="zh-CN"/>
              </w:rPr>
            </w:pPr>
            <w:r>
              <w:rPr>
                <w:rFonts w:ascii="Times New Roman" w:hAnsi="Times New Roman"/>
              </w:rPr>
              <w:t>联合体投标人</w:t>
            </w:r>
            <w:r>
              <w:rPr>
                <w:rFonts w:hint="eastAsia" w:ascii="Times New Roman" w:hAnsi="Times New Roman"/>
                <w:i w:val="0"/>
                <w:iCs w:val="0"/>
                <w:color w:val="000000"/>
                <w:lang w:eastAsia="zh-CN"/>
              </w:rPr>
              <w:t>（</w:t>
            </w:r>
            <w:r>
              <w:rPr>
                <w:rFonts w:hint="eastAsia" w:ascii="Times New Roman" w:hAnsi="Times New Roman"/>
                <w:i w:val="0"/>
                <w:iCs w:val="0"/>
                <w:color w:val="000000"/>
                <w:lang w:val="en-US" w:eastAsia="zh-CN"/>
              </w:rPr>
              <w:t>不适用</w:t>
            </w:r>
            <w:r>
              <w:rPr>
                <w:rFonts w:hint="eastAsia" w:ascii="Times New Roman" w:hAnsi="Times New Roman"/>
                <w:i w:val="0"/>
                <w:iCs w:val="0"/>
                <w:color w:val="000000"/>
                <w:lang w:eastAsia="zh-CN"/>
              </w:rPr>
              <w:t>）</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5D5FED9C">
            <w:pPr>
              <w:spacing w:line="500" w:lineRule="exact"/>
              <w:rPr>
                <w:rFonts w:ascii="Times New Roman" w:hAnsi="Times New Roman"/>
              </w:rPr>
            </w:pPr>
            <w:r>
              <w:rPr>
                <w:rFonts w:ascii="Times New Roman" w:hAnsi="Times New Roman"/>
              </w:rPr>
              <w:t>符合第二章“投标人须知”第1.4.2项规定</w:t>
            </w:r>
          </w:p>
        </w:tc>
      </w:tr>
      <w:tr w14:paraId="741F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13645779">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16426B">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1ED4D958">
            <w:pPr>
              <w:spacing w:line="500" w:lineRule="exact"/>
              <w:jc w:val="center"/>
              <w:rPr>
                <w:rFonts w:ascii="Times New Roman" w:hAnsi="Times New Roman"/>
              </w:rPr>
            </w:pPr>
            <w:r>
              <w:rPr>
                <w:rFonts w:ascii="Times New Roman" w:hAnsi="Times New Roman"/>
              </w:rPr>
              <w:t>不存在禁止投标的情形</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5BDF7B24">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14:paraId="62670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13B3DACB">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39A8747F">
            <w:pPr>
              <w:spacing w:line="500" w:lineRule="exact"/>
              <w:jc w:val="center"/>
              <w:rPr>
                <w:rFonts w:ascii="Times New Roman" w:hAnsi="Times New Roman"/>
              </w:rPr>
            </w:pPr>
            <w:r>
              <w:rPr>
                <w:rFonts w:ascii="Times New Roman" w:hAnsi="Times New Roman"/>
              </w:rPr>
              <w:t>响应性评审标准</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6E4F9748">
            <w:pPr>
              <w:spacing w:line="500" w:lineRule="exact"/>
              <w:jc w:val="center"/>
              <w:rPr>
                <w:rFonts w:ascii="Times New Roman" w:hAnsi="Times New Roman"/>
              </w:rPr>
            </w:pPr>
            <w:r>
              <w:rPr>
                <w:rFonts w:ascii="Times New Roman" w:hAnsi="Times New Roman"/>
              </w:rPr>
              <w:t>服务期限</w:t>
            </w:r>
          </w:p>
        </w:tc>
        <w:tc>
          <w:tcPr>
            <w:tcW w:w="4842" w:type="dxa"/>
            <w:tcBorders>
              <w:top w:val="single" w:color="auto" w:sz="4" w:space="0"/>
              <w:left w:val="single" w:color="auto" w:sz="4" w:space="0"/>
              <w:bottom w:val="single" w:color="auto" w:sz="4" w:space="0"/>
            </w:tcBorders>
            <w:noWrap w:val="0"/>
            <w:vAlign w:val="center"/>
          </w:tcPr>
          <w:p w14:paraId="5141ADFE">
            <w:pPr>
              <w:spacing w:line="500" w:lineRule="exact"/>
              <w:rPr>
                <w:rFonts w:ascii="Times New Roman" w:hAnsi="Times New Roman"/>
              </w:rPr>
            </w:pPr>
            <w:r>
              <w:rPr>
                <w:rFonts w:ascii="Times New Roman" w:hAnsi="Times New Roman"/>
              </w:rPr>
              <w:t>符合第二章“投标人须知”第1.3.2项规定</w:t>
            </w:r>
          </w:p>
        </w:tc>
      </w:tr>
      <w:tr w14:paraId="0AA3B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7FEACA5C">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36895D2">
            <w:pPr>
              <w:spacing w:line="500" w:lineRule="exact"/>
              <w:jc w:val="center"/>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18EC517F">
            <w:pPr>
              <w:spacing w:line="500" w:lineRule="exact"/>
              <w:jc w:val="center"/>
              <w:rPr>
                <w:rFonts w:ascii="Times New Roman" w:hAnsi="Times New Roman"/>
              </w:rPr>
            </w:pPr>
            <w:r>
              <w:rPr>
                <w:rFonts w:ascii="Times New Roman" w:hAnsi="Times New Roman"/>
              </w:rPr>
              <w:t>质量要求</w:t>
            </w:r>
          </w:p>
        </w:tc>
        <w:tc>
          <w:tcPr>
            <w:tcW w:w="4842" w:type="dxa"/>
            <w:tcBorders>
              <w:top w:val="single" w:color="auto" w:sz="4" w:space="0"/>
              <w:left w:val="single" w:color="auto" w:sz="4" w:space="0"/>
              <w:bottom w:val="single" w:color="auto" w:sz="4" w:space="0"/>
            </w:tcBorders>
            <w:noWrap w:val="0"/>
            <w:vAlign w:val="center"/>
          </w:tcPr>
          <w:p w14:paraId="0497AF3E">
            <w:pPr>
              <w:spacing w:line="500" w:lineRule="exact"/>
              <w:jc w:val="left"/>
              <w:rPr>
                <w:rFonts w:ascii="Times New Roman" w:hAnsi="Times New Roman"/>
              </w:rPr>
            </w:pPr>
            <w:r>
              <w:rPr>
                <w:rFonts w:ascii="Times New Roman" w:hAnsi="Times New Roman"/>
              </w:rPr>
              <w:t>符合第二章“投标人须知”第1.3.3项规定</w:t>
            </w:r>
          </w:p>
        </w:tc>
      </w:tr>
      <w:tr w14:paraId="69C4F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D88128A">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668DA85">
            <w:pPr>
              <w:spacing w:line="500" w:lineRule="exact"/>
              <w:jc w:val="center"/>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top"/>
          </w:tcPr>
          <w:p w14:paraId="6210945D">
            <w:pPr>
              <w:spacing w:line="500" w:lineRule="exact"/>
              <w:jc w:val="center"/>
              <w:rPr>
                <w:rFonts w:ascii="Times New Roman" w:hAnsi="Times New Roman"/>
              </w:rPr>
            </w:pPr>
            <w:r>
              <w:rPr>
                <w:rFonts w:ascii="Times New Roman" w:hAnsi="Times New Roman"/>
              </w:rPr>
              <w:t>投标有效期</w:t>
            </w:r>
          </w:p>
        </w:tc>
        <w:tc>
          <w:tcPr>
            <w:tcW w:w="4842" w:type="dxa"/>
            <w:tcBorders>
              <w:top w:val="single" w:color="auto" w:sz="4" w:space="0"/>
              <w:left w:val="single" w:color="auto" w:sz="4" w:space="0"/>
              <w:bottom w:val="single" w:color="auto" w:sz="4" w:space="0"/>
            </w:tcBorders>
            <w:noWrap w:val="0"/>
            <w:vAlign w:val="top"/>
          </w:tcPr>
          <w:p w14:paraId="1E9766A9">
            <w:pPr>
              <w:spacing w:line="500" w:lineRule="exact"/>
              <w:jc w:val="left"/>
              <w:rPr>
                <w:rFonts w:ascii="Times New Roman" w:hAnsi="Times New Roman"/>
              </w:rPr>
            </w:pPr>
            <w:r>
              <w:rPr>
                <w:rFonts w:ascii="Times New Roman" w:hAnsi="Times New Roman"/>
              </w:rPr>
              <w:t>符合第二章“投标人须知”第3.3.1项规定</w:t>
            </w:r>
          </w:p>
        </w:tc>
      </w:tr>
      <w:tr w14:paraId="44E5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85C117C">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991FA35">
            <w:pPr>
              <w:spacing w:line="500" w:lineRule="exact"/>
              <w:jc w:val="center"/>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top"/>
          </w:tcPr>
          <w:p w14:paraId="036FA04F">
            <w:pPr>
              <w:spacing w:line="500" w:lineRule="exact"/>
              <w:jc w:val="center"/>
              <w:rPr>
                <w:rFonts w:ascii="Times New Roman" w:hAnsi="Times New Roman"/>
              </w:rPr>
            </w:pPr>
            <w:r>
              <w:rPr>
                <w:rFonts w:ascii="Times New Roman" w:hAnsi="Times New Roman"/>
              </w:rPr>
              <w:t>投标保证金</w:t>
            </w:r>
          </w:p>
        </w:tc>
        <w:tc>
          <w:tcPr>
            <w:tcW w:w="4842" w:type="dxa"/>
            <w:tcBorders>
              <w:top w:val="single" w:color="auto" w:sz="4" w:space="0"/>
              <w:left w:val="single" w:color="auto" w:sz="4" w:space="0"/>
              <w:bottom w:val="single" w:color="auto" w:sz="4" w:space="0"/>
            </w:tcBorders>
            <w:noWrap w:val="0"/>
            <w:vAlign w:val="top"/>
          </w:tcPr>
          <w:p w14:paraId="18222AD7">
            <w:pPr>
              <w:spacing w:line="500" w:lineRule="exact"/>
              <w:jc w:val="left"/>
              <w:rPr>
                <w:rFonts w:ascii="Times New Roman" w:hAnsi="Times New Roman"/>
              </w:rPr>
            </w:pPr>
            <w:r>
              <w:rPr>
                <w:rFonts w:ascii="Times New Roman" w:hAnsi="Times New Roman"/>
              </w:rPr>
              <w:t>符合第二章“投标人须知”第3.4.1项规定</w:t>
            </w:r>
          </w:p>
        </w:tc>
      </w:tr>
      <w:tr w14:paraId="4B17D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877D393">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50C7AA1">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028E7FB2">
            <w:pPr>
              <w:spacing w:line="440" w:lineRule="exact"/>
              <w:jc w:val="center"/>
              <w:rPr>
                <w:rFonts w:ascii="Times New Roman" w:hAnsi="Times New Roman"/>
              </w:rPr>
            </w:pPr>
            <w:r>
              <w:rPr>
                <w:rFonts w:hint="eastAsia" w:ascii="Times New Roman" w:hAnsi="Times New Roman"/>
              </w:rPr>
              <w:t>权利义务</w:t>
            </w:r>
          </w:p>
        </w:tc>
        <w:tc>
          <w:tcPr>
            <w:tcW w:w="4842" w:type="dxa"/>
            <w:tcBorders>
              <w:top w:val="single" w:color="auto" w:sz="4" w:space="0"/>
              <w:left w:val="single" w:color="auto" w:sz="4" w:space="0"/>
              <w:bottom w:val="single" w:color="auto" w:sz="4" w:space="0"/>
            </w:tcBorders>
            <w:noWrap w:val="0"/>
            <w:vAlign w:val="center"/>
          </w:tcPr>
          <w:p w14:paraId="3AA8343F">
            <w:pPr>
              <w:spacing w:line="440" w:lineRule="exact"/>
              <w:rPr>
                <w:rFonts w:ascii="Times New Roman" w:hAnsi="Times New Roman"/>
              </w:rPr>
            </w:pPr>
            <w:r>
              <w:rPr>
                <w:rFonts w:hint="eastAsia" w:ascii="Times New Roman" w:hAnsi="Times New Roman"/>
              </w:rPr>
              <w:t>符合第二章“投标人须知”第1.11.2项规定</w:t>
            </w:r>
          </w:p>
        </w:tc>
      </w:tr>
      <w:tr w14:paraId="4392B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0E80D2E1">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08E3CA0">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F96AE3F">
            <w:pPr>
              <w:spacing w:line="500" w:lineRule="exact"/>
              <w:jc w:val="center"/>
              <w:rPr>
                <w:rFonts w:ascii="Times New Roman" w:hAnsi="Times New Roman"/>
              </w:rPr>
            </w:pPr>
            <w:r>
              <w:rPr>
                <w:rFonts w:ascii="Times New Roman" w:hAnsi="Times New Roman"/>
              </w:rPr>
              <w:t>投标人承诺</w:t>
            </w:r>
          </w:p>
        </w:tc>
        <w:tc>
          <w:tcPr>
            <w:tcW w:w="4842" w:type="dxa"/>
            <w:tcBorders>
              <w:top w:val="single" w:color="auto" w:sz="4" w:space="0"/>
              <w:left w:val="single" w:color="auto" w:sz="4" w:space="0"/>
              <w:bottom w:val="single" w:color="auto" w:sz="4" w:space="0"/>
            </w:tcBorders>
            <w:noWrap w:val="0"/>
            <w:vAlign w:val="center"/>
          </w:tcPr>
          <w:p w14:paraId="4C40F6F1">
            <w:pPr>
              <w:spacing w:line="500" w:lineRule="exact"/>
              <w:rPr>
                <w:rFonts w:ascii="Times New Roman" w:hAnsi="Times New Roman"/>
              </w:rPr>
            </w:pPr>
            <w:r>
              <w:rPr>
                <w:rFonts w:ascii="Times New Roman" w:hAnsi="Times New Roman"/>
              </w:rPr>
              <w:t>符合第二章“投标人须知”第1.4.1项规定</w:t>
            </w:r>
          </w:p>
        </w:tc>
      </w:tr>
      <w:tr w14:paraId="75AC1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692EAC77">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7537B5B">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1CACF575">
            <w:pPr>
              <w:spacing w:line="500" w:lineRule="exact"/>
              <w:jc w:val="center"/>
              <w:rPr>
                <w:rFonts w:ascii="Times New Roman" w:hAnsi="Times New Roman"/>
                <w:color w:val="FF0000"/>
              </w:rPr>
            </w:pPr>
            <w:r>
              <w:rPr>
                <w:rFonts w:ascii="Times New Roman" w:hAnsi="Times New Roman"/>
              </w:rPr>
              <w:t>服务方案</w:t>
            </w:r>
          </w:p>
        </w:tc>
        <w:tc>
          <w:tcPr>
            <w:tcW w:w="4842" w:type="dxa"/>
            <w:tcBorders>
              <w:top w:val="single" w:color="auto" w:sz="4" w:space="0"/>
              <w:left w:val="single" w:color="auto" w:sz="4" w:space="0"/>
              <w:bottom w:val="single" w:color="auto" w:sz="4" w:space="0"/>
            </w:tcBorders>
            <w:noWrap w:val="0"/>
            <w:vAlign w:val="top"/>
          </w:tcPr>
          <w:p w14:paraId="5BDC5C47">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155C0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46094762">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267EED3F">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62CE2D7">
            <w:pPr>
              <w:spacing w:line="440" w:lineRule="exact"/>
              <w:jc w:val="center"/>
              <w:rPr>
                <w:kern w:val="0"/>
                <w:szCs w:val="21"/>
              </w:rPr>
            </w:pPr>
            <w:r>
              <w:rPr>
                <w:rFonts w:hint="eastAsia"/>
                <w:kern w:val="0"/>
                <w:szCs w:val="21"/>
              </w:rPr>
              <w:t>偏差</w:t>
            </w:r>
          </w:p>
        </w:tc>
        <w:tc>
          <w:tcPr>
            <w:tcW w:w="4842" w:type="dxa"/>
            <w:tcBorders>
              <w:top w:val="single" w:color="auto" w:sz="4" w:space="0"/>
              <w:left w:val="single" w:color="auto" w:sz="4" w:space="0"/>
              <w:bottom w:val="single" w:color="auto" w:sz="4" w:space="0"/>
            </w:tcBorders>
            <w:noWrap w:val="0"/>
            <w:vAlign w:val="center"/>
          </w:tcPr>
          <w:p w14:paraId="5BF5718F">
            <w:pPr>
              <w:spacing w:line="440" w:lineRule="exact"/>
              <w:rPr>
                <w:kern w:val="0"/>
                <w:szCs w:val="21"/>
              </w:rPr>
            </w:pPr>
            <w:r>
              <w:rPr>
                <w:rFonts w:ascii="Times New Roman" w:hAnsi="Times New Roman"/>
                <w:kern w:val="0"/>
                <w:szCs w:val="21"/>
              </w:rPr>
              <w:t>符合第二章“投标人须知”第1.11.1项规定，</w:t>
            </w:r>
            <w:r>
              <w:rPr>
                <w:rFonts w:ascii="Times New Roman" w:hAnsi="Times New Roman"/>
                <w:szCs w:val="21"/>
              </w:rPr>
              <w:t>投标文件中没有招标人不能接受的条件</w:t>
            </w:r>
          </w:p>
        </w:tc>
      </w:tr>
      <w:tr w14:paraId="1E570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4A67AC2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22D49C1A">
            <w:pPr>
              <w:spacing w:line="500" w:lineRule="exact"/>
              <w:rPr>
                <w:rFonts w:ascii="Times New Roman" w:hAnsi="Times New Roman"/>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14:paraId="3022B485">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842" w:type="dxa"/>
            <w:tcBorders>
              <w:top w:val="single" w:color="auto" w:sz="4" w:space="0"/>
              <w:left w:val="single" w:color="auto" w:sz="4" w:space="0"/>
              <w:bottom w:val="single" w:color="auto" w:sz="4" w:space="0"/>
            </w:tcBorders>
            <w:noWrap w:val="0"/>
            <w:vAlign w:val="center"/>
          </w:tcPr>
          <w:p w14:paraId="361591C1">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1B7D2F1F">
      <w:pPr>
        <w:jc w:val="center"/>
        <w:rPr>
          <w:rFonts w:ascii="Times New Roman" w:hAnsi="Times New Roman" w:eastAsia="黑体"/>
          <w:sz w:val="24"/>
          <w:szCs w:val="24"/>
        </w:rPr>
      </w:pPr>
    </w:p>
    <w:p w14:paraId="637BCC2C">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5"/>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34D8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24" w:type="dxa"/>
            <w:gridSpan w:val="2"/>
            <w:tcBorders>
              <w:top w:val="single" w:color="auto" w:sz="4" w:space="0"/>
              <w:bottom w:val="single" w:color="auto" w:sz="4" w:space="0"/>
              <w:right w:val="single" w:color="auto" w:sz="4" w:space="0"/>
            </w:tcBorders>
            <w:noWrap w:val="0"/>
            <w:vAlign w:val="center"/>
          </w:tcPr>
          <w:p w14:paraId="4B01819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FD24FE0">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79EFC13">
            <w:pPr>
              <w:spacing w:line="500" w:lineRule="exact"/>
              <w:jc w:val="center"/>
              <w:rPr>
                <w:rFonts w:ascii="Times New Roman" w:hAnsi="Times New Roman"/>
                <w:b/>
              </w:rPr>
            </w:pPr>
            <w:r>
              <w:rPr>
                <w:rFonts w:ascii="Times New Roman" w:hAnsi="Times New Roman"/>
                <w:b/>
              </w:rPr>
              <w:t>评审标准</w:t>
            </w:r>
          </w:p>
        </w:tc>
      </w:tr>
      <w:tr w14:paraId="05BB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14:paraId="71B8EC05">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54C1D466">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4AB80A0">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6324ECE">
            <w:pPr>
              <w:spacing w:line="500" w:lineRule="exact"/>
              <w:rPr>
                <w:rFonts w:hint="eastAsia" w:ascii="Times New Roman" w:hAnsi="Times New Roman"/>
              </w:rPr>
            </w:pPr>
            <w:r>
              <w:rPr>
                <w:rFonts w:ascii="Times New Roman" w:hAnsi="Times New Roman"/>
              </w:rPr>
              <w:t>与营业执照、资质证书一致</w:t>
            </w:r>
            <w:r>
              <w:rPr>
                <w:rFonts w:hint="eastAsia" w:ascii="Times New Roman" w:hAnsi="Times New Roman"/>
              </w:rPr>
              <w:t>。</w:t>
            </w:r>
          </w:p>
          <w:p w14:paraId="5ABEC9DF">
            <w:pPr>
              <w:spacing w:line="500" w:lineRule="exact"/>
              <w:rPr>
                <w:rFonts w:ascii="Times New Roman" w:hAnsi="Times New Roman"/>
              </w:rPr>
            </w:pPr>
            <w:r>
              <w:rPr>
                <w:rFonts w:ascii="Times New Roman" w:hAnsi="Times New Roman"/>
              </w:rPr>
              <w:t>名称变更的，应当提供证书颁发等单位提供的变更说明</w:t>
            </w:r>
          </w:p>
        </w:tc>
      </w:tr>
      <w:tr w14:paraId="1CEE8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1BB35053">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518FE029">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2F92B59">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7B6A7DB">
            <w:pPr>
              <w:spacing w:line="500" w:lineRule="exact"/>
              <w:rPr>
                <w:rFonts w:ascii="Times New Roman" w:hAnsi="Times New Roman"/>
              </w:rPr>
            </w:pPr>
            <w:r>
              <w:rPr>
                <w:rFonts w:ascii="Times New Roman" w:hAnsi="Times New Roman"/>
              </w:rPr>
              <w:t>符合第六章“投标文件格式”的规定，关键字迹清晰可辨</w:t>
            </w:r>
          </w:p>
        </w:tc>
      </w:tr>
      <w:tr w14:paraId="6C5C2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7FBB956A">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07216EAB">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2F64FCD">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F0FA8BD">
            <w:pPr>
              <w:spacing w:line="500" w:lineRule="exact"/>
              <w:rPr>
                <w:rFonts w:ascii="Times New Roman" w:hAnsi="Times New Roman"/>
              </w:rPr>
            </w:pPr>
            <w:r>
              <w:rPr>
                <w:rFonts w:ascii="Times New Roman" w:hAnsi="Times New Roman"/>
                <w:kern w:val="0"/>
                <w:szCs w:val="21"/>
              </w:rPr>
              <w:t>符合第二章“投标人须知”第3.7.3项规定</w:t>
            </w:r>
          </w:p>
        </w:tc>
      </w:tr>
      <w:tr w14:paraId="29A65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12BAF8CD">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7CF9F6AA">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D5DA6DC">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B2FB19F">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49A39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bottom w:val="single" w:color="auto" w:sz="4" w:space="0"/>
              <w:right w:val="single" w:color="auto" w:sz="4" w:space="0"/>
            </w:tcBorders>
            <w:noWrap w:val="0"/>
            <w:vAlign w:val="center"/>
          </w:tcPr>
          <w:p w14:paraId="5C7416F5">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5F54A8CB">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B3C3AC1">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01CD5FE">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76436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noWrap w:val="0"/>
            <w:vAlign w:val="center"/>
          </w:tcPr>
          <w:p w14:paraId="78A0C53F">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19E65A38">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D4BB1AD">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199554A0">
            <w:pPr>
              <w:spacing w:line="500" w:lineRule="exact"/>
              <w:rPr>
                <w:rFonts w:ascii="Times New Roman" w:hAnsi="Times New Roman"/>
              </w:rPr>
            </w:pPr>
            <w:r>
              <w:rPr>
                <w:rFonts w:ascii="Times New Roman" w:hAnsi="Times New Roman"/>
              </w:rPr>
              <w:t>符合第二章“投标人须知”第1.3.1项规定</w:t>
            </w:r>
          </w:p>
        </w:tc>
      </w:tr>
      <w:tr w14:paraId="15090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332711C6">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AAB6F2D">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0A57EA2">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51DE1587">
            <w:pPr>
              <w:widowControl/>
              <w:spacing w:line="500" w:lineRule="exact"/>
              <w:jc w:val="left"/>
              <w:rPr>
                <w:rFonts w:ascii="Times New Roman" w:hAnsi="Times New Roman"/>
                <w:kern w:val="0"/>
                <w:szCs w:val="21"/>
              </w:rPr>
            </w:pPr>
            <w:r>
              <w:rPr>
                <w:rFonts w:ascii="Times New Roman" w:hAnsi="Times New Roman"/>
                <w:kern w:val="0"/>
                <w:szCs w:val="21"/>
              </w:rPr>
              <w:t>（1）投标报价未超过招标文件设定的最高投标限价；</w:t>
            </w:r>
          </w:p>
          <w:p w14:paraId="036C60A4">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6260A49E">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357C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48F10726">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D943F4D">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AF51542">
            <w:pPr>
              <w:spacing w:line="500" w:lineRule="exact"/>
              <w:jc w:val="center"/>
              <w:rPr>
                <w:rFonts w:ascii="Times New Roman" w:hAnsi="Times New Roman"/>
              </w:rPr>
            </w:pPr>
            <w:r>
              <w:rPr>
                <w:rFonts w:ascii="Times New Roman" w:hAnsi="Times New Roman"/>
              </w:rPr>
              <w:t>其它情形</w:t>
            </w:r>
          </w:p>
        </w:tc>
        <w:tc>
          <w:tcPr>
            <w:tcW w:w="4680" w:type="dxa"/>
            <w:tcBorders>
              <w:top w:val="single" w:color="auto" w:sz="4" w:space="0"/>
              <w:left w:val="single" w:color="auto" w:sz="4" w:space="0"/>
              <w:bottom w:val="single" w:color="auto" w:sz="4" w:space="0"/>
            </w:tcBorders>
            <w:noWrap w:val="0"/>
            <w:vAlign w:val="center"/>
          </w:tcPr>
          <w:p w14:paraId="14FEF450">
            <w:pPr>
              <w:widowControl/>
              <w:spacing w:line="500" w:lineRule="exact"/>
              <w:jc w:val="left"/>
              <w:rPr>
                <w:rFonts w:ascii="Times New Roman" w:hAnsi="Times New Roman"/>
              </w:rPr>
            </w:pPr>
            <w:r>
              <w:rPr>
                <w:rFonts w:ascii="Times New Roman" w:hAnsi="Times New Roman"/>
              </w:rPr>
              <w:t>（1）投标文件中不得存在招标人不能接受的其它实质性条件；</w:t>
            </w:r>
          </w:p>
          <w:p w14:paraId="1D18C7A0">
            <w:pPr>
              <w:spacing w:line="500" w:lineRule="exact"/>
              <w:jc w:val="left"/>
              <w:rPr>
                <w:rFonts w:ascii="Times New Roman" w:hAnsi="Times New Roman"/>
              </w:rPr>
            </w:pPr>
            <w:r>
              <w:rPr>
                <w:rFonts w:ascii="Times New Roman" w:hAnsi="Times New Roman"/>
              </w:rPr>
              <w:t>（2）法律、法规规定的其它情形。</w:t>
            </w:r>
          </w:p>
        </w:tc>
      </w:tr>
    </w:tbl>
    <w:p w14:paraId="02C2F976">
      <w:pPr>
        <w:jc w:val="center"/>
        <w:rPr>
          <w:rFonts w:ascii="Times New Roman" w:hAnsi="Times New Roman" w:eastAsia="黑体"/>
          <w:sz w:val="24"/>
          <w:szCs w:val="24"/>
        </w:rPr>
      </w:pPr>
    </w:p>
    <w:p w14:paraId="5EFA2C3A">
      <w:pPr>
        <w:pStyle w:val="4"/>
        <w:spacing w:before="0" w:after="0" w:line="240" w:lineRule="auto"/>
        <w:ind w:left="0" w:leftChars="0" w:firstLine="0" w:firstLineChars="0"/>
      </w:pPr>
    </w:p>
    <w:p w14:paraId="465740EE"/>
    <w:p w14:paraId="77263716"/>
    <w:p w14:paraId="65B5A143"/>
    <w:p w14:paraId="6309719D"/>
    <w:p w14:paraId="0AA50153"/>
    <w:p w14:paraId="11DA8DBD"/>
    <w:p w14:paraId="0F850915"/>
    <w:p w14:paraId="28431972"/>
    <w:p w14:paraId="2F870883"/>
    <w:p w14:paraId="0D408D12"/>
    <w:p w14:paraId="57386A01"/>
    <w:p w14:paraId="374FD757"/>
    <w:p w14:paraId="36F39BD3"/>
    <w:p w14:paraId="5FF6794D"/>
    <w:p w14:paraId="7439EC14"/>
    <w:p w14:paraId="0076163B"/>
    <w:p w14:paraId="55076A1F"/>
    <w:p w14:paraId="1EAD1A0D"/>
    <w:p w14:paraId="754E5822"/>
    <w:p w14:paraId="36CAB521"/>
    <w:p w14:paraId="16889C73"/>
    <w:p w14:paraId="52AC22FE"/>
    <w:p w14:paraId="73CA797B"/>
    <w:p w14:paraId="0E231A3F"/>
    <w:p w14:paraId="4BBA525B"/>
    <w:p w14:paraId="5FC8C44C"/>
    <w:p w14:paraId="29047A3C">
      <w:pPr>
        <w:keepNext/>
        <w:keepLines/>
        <w:spacing w:line="240" w:lineRule="auto"/>
        <w:jc w:val="center"/>
        <w:outlineLvl w:val="2"/>
        <w:rPr>
          <w:rFonts w:ascii="Times New Roman" w:hAnsi="Times New Roman" w:eastAsia="黑体"/>
          <w:bCs/>
          <w:sz w:val="28"/>
          <w:szCs w:val="28"/>
          <w:highlight w:val="yellow"/>
        </w:rPr>
      </w:pPr>
      <w:r>
        <w:rPr>
          <w:rFonts w:ascii="Times New Roman" w:hAnsi="Times New Roman" w:eastAsia="黑体"/>
          <w:bCs/>
          <w:sz w:val="28"/>
          <w:szCs w:val="28"/>
          <w:highlight w:val="yellow"/>
        </w:rPr>
        <w:t>商务、技术及报价文件详细评审标准</w:t>
      </w:r>
    </w:p>
    <w:tbl>
      <w:tblPr>
        <w:tblStyle w:val="45"/>
        <w:tblW w:w="86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96"/>
        <w:gridCol w:w="5329"/>
        <w:gridCol w:w="1056"/>
      </w:tblGrid>
      <w:tr w14:paraId="7CA3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1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3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D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0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分值范围</w:t>
            </w:r>
          </w:p>
        </w:tc>
      </w:tr>
      <w:tr w14:paraId="42FF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58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商务评分标准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2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投标人业绩</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4B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 2020 年 1 月 1 日以来（以赛事举办时间为准），投标人在中华人民共和国境内（不含港澳台）具备下列业绩之一：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（1）国际级（或国家级）综合性赛事或国际单项协会主办的赛事或国家单项协会主办的赛事的体育展示服务项目业绩；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（2）组织运营过国际级别（或国家级别）综合性运动会或国际单项协会主办的赛事或国家单项协会主办的赛事的体育展示服业绩；</w:t>
            </w:r>
          </w:p>
          <w:p w14:paraId="467B9D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关于篮球赛事每提供一个得</w:t>
            </w:r>
            <w:r>
              <w:rPr>
                <w:rFonts w:hint="eastAsia"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分，最高 </w:t>
            </w:r>
            <w:r>
              <w:rPr>
                <w:rFonts w:hint="eastAsia"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分。</w:t>
            </w:r>
            <w:r>
              <w:rPr>
                <w:rStyle w:val="116"/>
                <w:sz w:val="21"/>
                <w:szCs w:val="21"/>
                <w:lang w:val="en-US" w:eastAsia="zh-CN" w:bidi="ar"/>
              </w:rPr>
              <w:br w:type="textWrapping"/>
            </w:r>
            <w:r>
              <w:rPr>
                <w:rStyle w:val="116"/>
                <w:sz w:val="21"/>
                <w:szCs w:val="21"/>
                <w:lang w:val="en-US" w:eastAsia="zh-CN" w:bidi="ar"/>
              </w:rPr>
              <w:t>注：投标文件中提供业绩合同或官方资料证明的扫描件，以上涉及到的证明资料信息应完整或能充分反映评审因素。如未能明确反映评审因素的（如赛事举办时间、项目内容等），应另附业主（或合同甲方）证明材料予以明确说明，须加盖项目业主单位（或合同甲方）公章（或项目章），否则评标委员会不予认可。</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A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分</w:t>
            </w:r>
          </w:p>
        </w:tc>
      </w:tr>
      <w:tr w14:paraId="6245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90AE">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22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人员业绩</w:t>
            </w:r>
            <w:r>
              <w:rPr>
                <w:rFonts w:hint="eastAsia"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项目专业负责人</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DA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自2020年1月1日（以赛事举办时间为准）以来，一个人具备国际单项协会主办的赛事或国际级、国家级综合性赛事体育展示导演资历的</w:t>
            </w:r>
            <w:r>
              <w:rPr>
                <w:rFonts w:hint="eastAsia" w:cs="宋体"/>
                <w:i w:val="0"/>
                <w:iCs w:val="0"/>
                <w:color w:val="auto"/>
                <w:kern w:val="0"/>
                <w:sz w:val="21"/>
                <w:szCs w:val="21"/>
                <w:u w:val="none"/>
                <w:lang w:val="en-US" w:eastAsia="zh-CN" w:bidi="ar"/>
              </w:rPr>
              <w:t>，每个赛事经历证明文件3分，最高12分</w:t>
            </w:r>
            <w:r>
              <w:rPr>
                <w:rFonts w:hint="eastAsia" w:ascii="宋体" w:hAnsi="宋体" w:eastAsia="宋体" w:cs="宋体"/>
                <w:i w:val="0"/>
                <w:iCs w:val="0"/>
                <w:color w:val="auto"/>
                <w:kern w:val="0"/>
                <w:sz w:val="21"/>
                <w:szCs w:val="21"/>
                <w:u w:val="none"/>
                <w:lang w:val="en-US" w:eastAsia="zh-CN" w:bidi="ar"/>
              </w:rPr>
              <w:t>。</w:t>
            </w:r>
            <w:r>
              <w:rPr>
                <w:rStyle w:val="116"/>
                <w:color w:val="auto"/>
                <w:sz w:val="21"/>
                <w:szCs w:val="21"/>
                <w:lang w:val="en-US" w:eastAsia="zh-CN" w:bidi="ar"/>
              </w:rPr>
              <w:br w:type="textWrapping"/>
            </w:r>
            <w:r>
              <w:rPr>
                <w:rStyle w:val="116"/>
                <w:color w:val="auto"/>
                <w:sz w:val="21"/>
                <w:szCs w:val="21"/>
                <w:lang w:val="en-US" w:eastAsia="zh-CN" w:bidi="ar"/>
              </w:rPr>
              <w:t>注：（1）投标文件中提供以上人员的业绩合同或体育赛事官方工作证件或官方资料证明证书等相关证明文件的扫描件，同时提供投标人所属社保机构出具的2024年1月1日以来任意连续三个月的社保缴纳证明材料（社保缴费证明或社保的有效证明材料至少含养老保险），以上人员的社会保险的缴纳单位应当是投标人或者投标人不具备独立法人资格的分支机构；</w:t>
            </w:r>
            <w:r>
              <w:rPr>
                <w:rStyle w:val="116"/>
                <w:color w:val="auto"/>
                <w:sz w:val="21"/>
                <w:szCs w:val="21"/>
                <w:lang w:val="en-US" w:eastAsia="zh-CN" w:bidi="ar"/>
              </w:rPr>
              <w:br w:type="textWrapping"/>
            </w:r>
            <w:r>
              <w:rPr>
                <w:rStyle w:val="116"/>
                <w:color w:val="auto"/>
                <w:sz w:val="21"/>
                <w:szCs w:val="21"/>
                <w:lang w:val="en-US" w:eastAsia="zh-CN" w:bidi="ar"/>
              </w:rPr>
              <w:t>（2）以上涉及到的证明资料信息应完整或能充分反映评审因素。如未能明确反映评审因素的（如赛事举办时间、项目内容、人员信息等），应另附业主（或合同甲方）证明材料予以明确说明，须加盖项目业主单位（或合同甲方）公章（或项目章），否则评标委员会不予认可。</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EEF">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auto"/>
                <w:kern w:val="0"/>
                <w:sz w:val="21"/>
                <w:szCs w:val="21"/>
                <w:u w:val="none"/>
                <w:lang w:val="en-US" w:eastAsia="zh-CN" w:bidi="ar"/>
              </w:rPr>
              <w:t>0-</w:t>
            </w:r>
            <w:r>
              <w:rPr>
                <w:rFonts w:hint="eastAsia"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分</w:t>
            </w:r>
          </w:p>
        </w:tc>
      </w:tr>
      <w:tr w14:paraId="7941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3A5B">
            <w:pPr>
              <w:jc w:val="center"/>
              <w:rPr>
                <w:rFonts w:hint="eastAsia" w:ascii="宋体" w:hAnsi="宋体" w:eastAsia="宋体" w:cs="宋体"/>
                <w:i w:val="0"/>
                <w:iCs w:val="0"/>
                <w:color w:val="000000"/>
                <w:sz w:val="21"/>
                <w:szCs w:val="21"/>
                <w:u w:val="none"/>
                <w:lang w:eastAsia="zh-CN"/>
              </w:rPr>
            </w:pPr>
            <w:r>
              <w:rPr>
                <w:rFonts w:hint="eastAsia" w:cs="宋体"/>
                <w:i w:val="0"/>
                <w:iCs w:val="0"/>
                <w:color w:val="000000"/>
                <w:sz w:val="21"/>
                <w:szCs w:val="21"/>
                <w:u w:val="none"/>
                <w:lang w:eastAsia="zh-CN"/>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6B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cs="宋体"/>
                <w:i w:val="0"/>
                <w:iCs w:val="0"/>
                <w:color w:val="auto"/>
                <w:kern w:val="0"/>
                <w:sz w:val="21"/>
                <w:szCs w:val="21"/>
                <w:u w:val="none"/>
                <w:lang w:val="en-US" w:eastAsia="zh-CN" w:bidi="ar"/>
              </w:rPr>
              <w:t>拟委任人员资格</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4EF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拟派团队核心成员（包括导演助理、播报员、评论员、音视频技术人员、摄像师、视频编辑、DJ等）具有下列</w:t>
            </w:r>
            <w:r>
              <w:rPr>
                <w:rFonts w:hint="eastAsia" w:cs="宋体"/>
                <w:i w:val="0"/>
                <w:iCs w:val="0"/>
                <w:color w:val="auto"/>
                <w:kern w:val="0"/>
                <w:sz w:val="21"/>
                <w:szCs w:val="21"/>
                <w:u w:val="none"/>
                <w:lang w:val="en-US" w:eastAsia="zh-CN" w:bidi="ar"/>
              </w:rPr>
              <w:t>赛事参与证明文件</w:t>
            </w:r>
            <w:r>
              <w:rPr>
                <w:rFonts w:hint="eastAsia" w:ascii="宋体" w:hAnsi="宋体" w:eastAsia="宋体" w:cs="宋体"/>
                <w:i w:val="0"/>
                <w:iCs w:val="0"/>
                <w:color w:val="auto"/>
                <w:kern w:val="0"/>
                <w:sz w:val="21"/>
                <w:szCs w:val="21"/>
                <w:u w:val="none"/>
                <w:lang w:val="en-US" w:eastAsia="zh-CN" w:bidi="ar"/>
              </w:rPr>
              <w:t>之一：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（1）国际综合性赛事中的篮球项目体育展示；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（2）国家级综合性赛事中的篮球项目体育展示；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（3）国际单项赛事篮球项目体育展示；</w:t>
            </w:r>
          </w:p>
          <w:p w14:paraId="3BC42D7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每有一人满足以上要求得</w:t>
            </w:r>
            <w:r>
              <w:rPr>
                <w:rFonts w:hint="eastAsia"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分，本项最高提</w:t>
            </w:r>
            <w:r>
              <w:rPr>
                <w:rFonts w:hint="eastAsia"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人，本项最高</w:t>
            </w:r>
            <w:r>
              <w:rPr>
                <w:rFonts w:hint="eastAsia"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eastAsia="宋体" w:cs="宋体"/>
                <w:i w:val="0"/>
                <w:iCs w:val="0"/>
                <w:color w:val="auto"/>
                <w:kern w:val="0"/>
                <w:sz w:val="21"/>
                <w:szCs w:val="21"/>
                <w:u w:val="none"/>
                <w:lang w:val="en-US" w:eastAsia="zh-CN" w:bidi="ar"/>
              </w:rPr>
              <w:br w:type="textWrapping"/>
            </w:r>
            <w:r>
              <w:rPr>
                <w:rStyle w:val="116"/>
                <w:color w:val="auto"/>
                <w:sz w:val="21"/>
                <w:szCs w:val="21"/>
                <w:lang w:val="en-US" w:eastAsia="zh-CN" w:bidi="ar"/>
              </w:rPr>
              <w:t>注：（1）投标文件中提供以上人员的业绩合同或体育赛事官方工作证件或官方资料证明证书相关证明文件的扫描件；</w:t>
            </w:r>
            <w:r>
              <w:rPr>
                <w:rStyle w:val="116"/>
                <w:color w:val="auto"/>
                <w:sz w:val="21"/>
                <w:szCs w:val="21"/>
                <w:lang w:val="en-US" w:eastAsia="zh-CN" w:bidi="ar"/>
              </w:rPr>
              <w:br w:type="textWrapping"/>
            </w:r>
            <w:r>
              <w:rPr>
                <w:rStyle w:val="116"/>
                <w:color w:val="auto"/>
                <w:sz w:val="21"/>
                <w:szCs w:val="21"/>
                <w:lang w:val="en-US" w:eastAsia="zh-CN" w:bidi="ar"/>
              </w:rPr>
              <w:t xml:space="preserve">（2）以上涉及到的证明资料信息应完整或能充分反映评审因素。如未能明确反映评审因素的（如合同签订时间、项目内容、人员信息等），应另附业主（或合同甲方）证明材料予以明确说明，须加盖项目业主单位（或合同甲方）公章（或项目章）， 否则评标委员会不予认可。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7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r>
              <w:rPr>
                <w:rFonts w:hint="eastAsia"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w:t>
            </w:r>
          </w:p>
        </w:tc>
      </w:tr>
      <w:tr w14:paraId="3795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3701">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3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投标人</w:t>
            </w:r>
            <w:r>
              <w:rPr>
                <w:rFonts w:hint="eastAsia" w:ascii="宋体" w:hAnsi="宋体" w:eastAsia="宋体" w:cs="宋体"/>
                <w:i w:val="0"/>
                <w:iCs w:val="0"/>
                <w:color w:val="000000"/>
                <w:kern w:val="0"/>
                <w:sz w:val="21"/>
                <w:szCs w:val="21"/>
                <w:u w:val="none"/>
                <w:lang w:val="en-US" w:eastAsia="zh-CN" w:bidi="ar"/>
              </w:rPr>
              <w:t>奖项荣誉</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投标人（或拟派团队人员）因国际级（或国家级）官方体育赛事组织运营体育展示服务等工作而获得过</w:t>
            </w:r>
            <w:r>
              <w:rPr>
                <w:rFonts w:hint="eastAsia" w:cs="宋体"/>
                <w:i w:val="0"/>
                <w:iCs w:val="0"/>
                <w:color w:val="000000"/>
                <w:kern w:val="0"/>
                <w:sz w:val="21"/>
                <w:szCs w:val="21"/>
                <w:u w:val="none"/>
                <w:lang w:val="en-US" w:eastAsia="zh-CN" w:bidi="ar"/>
              </w:rPr>
              <w:t>赛事组委会、国家体育协会</w:t>
            </w:r>
            <w:r>
              <w:rPr>
                <w:rFonts w:hint="eastAsia" w:ascii="宋体" w:hAnsi="宋体" w:eastAsia="宋体" w:cs="宋体"/>
                <w:i w:val="0"/>
                <w:iCs w:val="0"/>
                <w:color w:val="000000"/>
                <w:kern w:val="0"/>
                <w:sz w:val="21"/>
                <w:szCs w:val="21"/>
                <w:u w:val="none"/>
                <w:lang w:val="en-US" w:eastAsia="zh-CN" w:bidi="ar"/>
              </w:rPr>
              <w:t xml:space="preserve">表彰或荣誉的，每一项得 </w:t>
            </w: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分,</w:t>
            </w:r>
            <w:r>
              <w:rPr>
                <w:rFonts w:hint="eastAsia" w:cs="宋体"/>
                <w:i w:val="0"/>
                <w:iCs w:val="0"/>
                <w:color w:val="000000"/>
                <w:kern w:val="0"/>
                <w:sz w:val="21"/>
                <w:szCs w:val="21"/>
                <w:u w:val="none"/>
                <w:lang w:val="en-US" w:eastAsia="zh-CN" w:bidi="ar"/>
              </w:rPr>
              <w:t>总分值不超过6</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Style w:val="116"/>
                <w:sz w:val="21"/>
                <w:szCs w:val="21"/>
                <w:lang w:val="en-US" w:eastAsia="zh-CN" w:bidi="ar"/>
              </w:rPr>
              <w:t>注：不同人员为同一项目获得的同一表彰或荣誉可重复得分。</w:t>
            </w:r>
            <w:r>
              <w:rPr>
                <w:rStyle w:val="116"/>
                <w:sz w:val="21"/>
                <w:szCs w:val="21"/>
                <w:lang w:val="en-US" w:eastAsia="zh-CN" w:bidi="ar"/>
              </w:rPr>
              <w:br w:type="textWrapping"/>
            </w:r>
            <w:r>
              <w:rPr>
                <w:rStyle w:val="116"/>
                <w:sz w:val="21"/>
                <w:szCs w:val="21"/>
                <w:lang w:val="en-US" w:eastAsia="zh-CN" w:bidi="ar"/>
              </w:rPr>
              <w:t>（1）投标人表彰或荣誉需提供表彰或荣誉证书(或证明文件)的扫描件；</w:t>
            </w:r>
            <w:r>
              <w:rPr>
                <w:rStyle w:val="116"/>
                <w:sz w:val="21"/>
                <w:szCs w:val="21"/>
                <w:lang w:val="en-US" w:eastAsia="zh-CN" w:bidi="ar"/>
              </w:rPr>
              <w:br w:type="textWrapping"/>
            </w:r>
            <w:r>
              <w:rPr>
                <w:rStyle w:val="116"/>
                <w:sz w:val="21"/>
                <w:szCs w:val="21"/>
                <w:lang w:val="en-US" w:eastAsia="zh-CN" w:bidi="ar"/>
              </w:rPr>
              <w:t>（2）拟派团队人员表彰或荣誉需提供表彰或荣誉证书（或证明文件）的扫描件，同时提供投标人所属社保机构出具的上述人员自 2024 年 1 月 1 日以来任意连续三个月的社保缴纳证明材料（社保缴费证明或社保的有效证明材料至少含养老保险），以上人员的社会保险的缴纳单位应当是投标人或者投标人不具备独立法人资格的分支机构；</w:t>
            </w:r>
            <w:r>
              <w:rPr>
                <w:rStyle w:val="116"/>
                <w:sz w:val="21"/>
                <w:szCs w:val="21"/>
                <w:lang w:val="en-US" w:eastAsia="zh-CN" w:bidi="ar"/>
              </w:rPr>
              <w:br w:type="textWrapping"/>
            </w:r>
            <w:r>
              <w:rPr>
                <w:rStyle w:val="116"/>
                <w:sz w:val="21"/>
                <w:szCs w:val="21"/>
                <w:lang w:val="en-US" w:eastAsia="zh-CN" w:bidi="ar"/>
              </w:rPr>
              <w:t>（3）以上涉及到的证明资料信息应完整或能充分反映评审因素。如未能明确反映评审因素的（如项目内容、人员信息等），应另附颁奖单位证明材料予以明确说明，须加盖颁奖单位公章（或项目章），否则评标委员会不予认可。</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C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分</w:t>
            </w:r>
          </w:p>
        </w:tc>
      </w:tr>
      <w:tr w14:paraId="217F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08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技术评分标准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其他评分因素—</w:t>
            </w:r>
            <w:r>
              <w:rPr>
                <w:rFonts w:hint="eastAsia" w:ascii="宋体" w:hAnsi="宋体" w:eastAsia="宋体" w:cs="宋体"/>
                <w:i w:val="0"/>
                <w:iCs w:val="0"/>
                <w:color w:val="000000"/>
                <w:kern w:val="0"/>
                <w:sz w:val="21"/>
                <w:szCs w:val="21"/>
                <w:u w:val="none"/>
                <w:lang w:val="en-US" w:eastAsia="zh-CN" w:bidi="ar"/>
              </w:rPr>
              <w:t>团队配置、管理和纪律</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3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派团队人员配置合理，团队架构专业，具备赛事经验，符合赛事组委会要求，符合赛事体育展示与颁奖仪式工作定位，根据投标人拟派的项目团队人员数量、从业经验、资质能力、团队的纪律规范和团队管理等方面综合评审。</w:t>
            </w:r>
            <w:r>
              <w:rPr>
                <w:rFonts w:hint="eastAsia" w:ascii="宋体" w:hAnsi="宋体" w:eastAsia="宋体" w:cs="宋体"/>
                <w:i w:val="0"/>
                <w:iCs w:val="0"/>
                <w:color w:val="000000"/>
                <w:kern w:val="0"/>
                <w:sz w:val="21"/>
                <w:szCs w:val="21"/>
                <w:u w:val="none"/>
                <w:lang w:val="en-US" w:eastAsia="zh-CN" w:bidi="ar"/>
              </w:rPr>
              <w:br w:type="textWrapping"/>
            </w:r>
            <w:r>
              <w:rPr>
                <w:rStyle w:val="116"/>
                <w:sz w:val="21"/>
                <w:szCs w:val="21"/>
                <w:lang w:val="en-US" w:eastAsia="zh-CN" w:bidi="ar"/>
              </w:rPr>
              <w:t xml:space="preserve">注：优秀的，得 </w:t>
            </w:r>
            <w:r>
              <w:rPr>
                <w:rStyle w:val="116"/>
                <w:rFonts w:hint="eastAsia"/>
                <w:sz w:val="21"/>
                <w:szCs w:val="21"/>
                <w:lang w:val="en-US" w:eastAsia="zh-CN" w:bidi="ar"/>
              </w:rPr>
              <w:t>4</w:t>
            </w:r>
            <w:r>
              <w:rPr>
                <w:rStyle w:val="116"/>
                <w:sz w:val="21"/>
                <w:szCs w:val="21"/>
                <w:lang w:val="en-US" w:eastAsia="zh-CN" w:bidi="ar"/>
              </w:rPr>
              <w:t>＜F≤</w:t>
            </w:r>
            <w:r>
              <w:rPr>
                <w:rStyle w:val="116"/>
                <w:rFonts w:hint="eastAsia"/>
                <w:sz w:val="21"/>
                <w:szCs w:val="21"/>
                <w:lang w:val="en-US" w:eastAsia="zh-CN" w:bidi="ar"/>
              </w:rPr>
              <w:t>5</w:t>
            </w:r>
            <w:r>
              <w:rPr>
                <w:rStyle w:val="116"/>
                <w:sz w:val="21"/>
                <w:szCs w:val="21"/>
                <w:lang w:val="en-US" w:eastAsia="zh-CN" w:bidi="ar"/>
              </w:rPr>
              <w:t xml:space="preserve">分； 良好的，得 </w:t>
            </w:r>
            <w:r>
              <w:rPr>
                <w:rStyle w:val="116"/>
                <w:rFonts w:hint="eastAsia"/>
                <w:sz w:val="21"/>
                <w:szCs w:val="21"/>
                <w:lang w:val="en-US" w:eastAsia="zh-CN" w:bidi="ar"/>
              </w:rPr>
              <w:t>3</w:t>
            </w:r>
            <w:r>
              <w:rPr>
                <w:rStyle w:val="116"/>
                <w:sz w:val="21"/>
                <w:szCs w:val="21"/>
                <w:lang w:val="en-US" w:eastAsia="zh-CN" w:bidi="ar"/>
              </w:rPr>
              <w:t>＜F ≤</w:t>
            </w:r>
            <w:r>
              <w:rPr>
                <w:rStyle w:val="116"/>
                <w:rFonts w:hint="eastAsia"/>
                <w:sz w:val="21"/>
                <w:szCs w:val="21"/>
                <w:lang w:val="en-US" w:eastAsia="zh-CN" w:bidi="ar"/>
              </w:rPr>
              <w:t>4</w:t>
            </w:r>
            <w:r>
              <w:rPr>
                <w:rStyle w:val="116"/>
                <w:sz w:val="21"/>
                <w:szCs w:val="21"/>
                <w:lang w:val="en-US" w:eastAsia="zh-CN" w:bidi="ar"/>
              </w:rPr>
              <w:t>分；一般的，得 1＜F≤</w:t>
            </w:r>
            <w:r>
              <w:rPr>
                <w:rStyle w:val="116"/>
                <w:rFonts w:hint="eastAsia"/>
                <w:sz w:val="21"/>
                <w:szCs w:val="21"/>
                <w:lang w:val="en-US" w:eastAsia="zh-CN" w:bidi="ar"/>
              </w:rPr>
              <w:t>3</w:t>
            </w:r>
            <w:r>
              <w:rPr>
                <w:rStyle w:val="116"/>
                <w:sz w:val="21"/>
                <w:szCs w:val="21"/>
                <w:lang w:val="en-US" w:eastAsia="zh-CN" w:bidi="ar"/>
              </w:rPr>
              <w:t>分，未提供的不得分。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t>分</w:t>
            </w:r>
          </w:p>
        </w:tc>
      </w:tr>
      <w:tr w14:paraId="5076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6240">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其他评分因素—</w:t>
            </w:r>
            <w:r>
              <w:rPr>
                <w:rFonts w:hint="eastAsia" w:ascii="宋体" w:hAnsi="宋体" w:eastAsia="宋体" w:cs="宋体"/>
                <w:i w:val="0"/>
                <w:iCs w:val="0"/>
                <w:color w:val="000000"/>
                <w:kern w:val="0"/>
                <w:sz w:val="21"/>
                <w:szCs w:val="21"/>
                <w:u w:val="none"/>
                <w:lang w:val="en-US" w:eastAsia="zh-CN" w:bidi="ar"/>
              </w:rPr>
              <w:t>现场MC</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拟派人员具备国际、国内综合性运动会篮球项目 MC 工作经验。</w:t>
            </w:r>
            <w:r>
              <w:rPr>
                <w:rStyle w:val="117"/>
                <w:sz w:val="21"/>
                <w:szCs w:val="21"/>
                <w:lang w:val="en-US" w:eastAsia="zh-CN" w:bidi="ar"/>
              </w:rPr>
              <w:br w:type="textWrapping"/>
            </w:r>
            <w:r>
              <w:rPr>
                <w:rStyle w:val="117"/>
                <w:sz w:val="21"/>
                <w:szCs w:val="21"/>
                <w:lang w:val="en-US" w:eastAsia="zh-CN" w:bidi="ar"/>
              </w:rPr>
              <w:t>优秀的，得 3＜F≤4 分；良好的，得 2＜F≤3 分；一般的，得 1＜F≤2 分，未提供的不得分。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14:paraId="2DD1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B7DC">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E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其他评分因素—</w:t>
            </w:r>
            <w:r>
              <w:rPr>
                <w:rFonts w:hint="eastAsia" w:ascii="宋体" w:hAnsi="宋体" w:eastAsia="宋体" w:cs="宋体"/>
                <w:i w:val="0"/>
                <w:iCs w:val="0"/>
                <w:color w:val="000000"/>
                <w:kern w:val="0"/>
                <w:sz w:val="21"/>
                <w:szCs w:val="21"/>
                <w:u w:val="none"/>
                <w:lang w:val="en-US" w:eastAsia="zh-CN" w:bidi="ar"/>
              </w:rPr>
              <w:t>业务领域风险隐患分析和应急预案</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C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于体育展示业务领域存在的风险隐患进行分析，根据专业度进行评定：提出项目实施过程中可能存在的风险，有合理、可操作性的应急预案，包括应急事件处置流程、故障分类、应急设备保障、应急人员保障等内容进行综合评审。</w:t>
            </w:r>
          </w:p>
          <w:p w14:paraId="52B927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优秀的， 得 </w:t>
            </w:r>
            <w:r>
              <w:rPr>
                <w:rFonts w:hint="eastAsia" w:cs="宋体"/>
                <w:b/>
                <w:bCs/>
                <w:i w:val="0"/>
                <w:iCs w:val="0"/>
                <w:color w:val="000000"/>
                <w:kern w:val="0"/>
                <w:sz w:val="21"/>
                <w:szCs w:val="21"/>
                <w:u w:val="none"/>
                <w:lang w:val="en-US" w:eastAsia="zh-CN" w:bidi="ar"/>
              </w:rPr>
              <w:t>3</w:t>
            </w:r>
            <w:r>
              <w:rPr>
                <w:rFonts w:hint="eastAsia" w:ascii="宋体" w:hAnsi="宋体" w:eastAsia="宋体" w:cs="宋体"/>
                <w:b/>
                <w:bCs/>
                <w:i w:val="0"/>
                <w:iCs w:val="0"/>
                <w:color w:val="000000"/>
                <w:kern w:val="0"/>
                <w:sz w:val="21"/>
                <w:szCs w:val="21"/>
                <w:u w:val="none"/>
                <w:lang w:val="en-US" w:eastAsia="zh-CN" w:bidi="ar"/>
              </w:rPr>
              <w:t>＜F≤</w:t>
            </w:r>
            <w:r>
              <w:rPr>
                <w:rFonts w:hint="eastAsia" w:cs="宋体"/>
                <w:b/>
                <w:bCs/>
                <w:i w:val="0"/>
                <w:iCs w:val="0"/>
                <w:color w:val="000000"/>
                <w:kern w:val="0"/>
                <w:sz w:val="21"/>
                <w:szCs w:val="21"/>
                <w:u w:val="none"/>
                <w:lang w:val="en-US" w:eastAsia="zh-CN" w:bidi="ar"/>
              </w:rPr>
              <w:t>5</w:t>
            </w:r>
            <w:r>
              <w:rPr>
                <w:rFonts w:hint="eastAsia" w:ascii="宋体" w:hAnsi="宋体" w:eastAsia="宋体" w:cs="宋体"/>
                <w:b/>
                <w:bCs/>
                <w:i w:val="0"/>
                <w:iCs w:val="0"/>
                <w:color w:val="000000"/>
                <w:kern w:val="0"/>
                <w:sz w:val="21"/>
                <w:szCs w:val="21"/>
                <w:u w:val="none"/>
                <w:lang w:val="en-US" w:eastAsia="zh-CN" w:bidi="ar"/>
              </w:rPr>
              <w:t xml:space="preserve">分,良好的，得 </w:t>
            </w:r>
            <w:r>
              <w:rPr>
                <w:rFonts w:hint="eastAsia" w:cs="宋体"/>
                <w:b/>
                <w:bCs/>
                <w:i w:val="0"/>
                <w:iCs w:val="0"/>
                <w:color w:val="000000"/>
                <w:kern w:val="0"/>
                <w:sz w:val="21"/>
                <w:szCs w:val="21"/>
                <w:u w:val="none"/>
                <w:lang w:val="en-US" w:eastAsia="zh-CN" w:bidi="ar"/>
              </w:rPr>
              <w:t>1</w:t>
            </w:r>
            <w:r>
              <w:rPr>
                <w:rFonts w:hint="eastAsia" w:ascii="宋体" w:hAnsi="宋体" w:eastAsia="宋体" w:cs="宋体"/>
                <w:b/>
                <w:bCs/>
                <w:i w:val="0"/>
                <w:iCs w:val="0"/>
                <w:color w:val="000000"/>
                <w:kern w:val="0"/>
                <w:sz w:val="21"/>
                <w:szCs w:val="21"/>
                <w:u w:val="none"/>
                <w:lang w:val="en-US" w:eastAsia="zh-CN" w:bidi="ar"/>
              </w:rPr>
              <w:t>＜F≤</w:t>
            </w:r>
            <w:r>
              <w:rPr>
                <w:rFonts w:hint="eastAsia" w:cs="宋体"/>
                <w:b/>
                <w:bCs/>
                <w:i w:val="0"/>
                <w:iCs w:val="0"/>
                <w:color w:val="000000"/>
                <w:kern w:val="0"/>
                <w:sz w:val="21"/>
                <w:szCs w:val="21"/>
                <w:u w:val="none"/>
                <w:lang w:val="en-US" w:eastAsia="zh-CN" w:bidi="ar"/>
              </w:rPr>
              <w:t>3</w:t>
            </w:r>
            <w:r>
              <w:rPr>
                <w:rFonts w:hint="eastAsia" w:ascii="宋体" w:hAnsi="宋体" w:eastAsia="宋体" w:cs="宋体"/>
                <w:b/>
                <w:bCs/>
                <w:i w:val="0"/>
                <w:iCs w:val="0"/>
                <w:color w:val="000000"/>
                <w:kern w:val="0"/>
                <w:sz w:val="21"/>
                <w:szCs w:val="21"/>
                <w:u w:val="none"/>
                <w:lang w:val="en-US" w:eastAsia="zh-CN" w:bidi="ar"/>
              </w:rPr>
              <w:t xml:space="preserve"> 分，一般的，得 0＜F≤</w:t>
            </w:r>
            <w:r>
              <w:rPr>
                <w:rFonts w:hint="eastAsia" w:cs="宋体"/>
                <w:b/>
                <w:bCs/>
                <w:i w:val="0"/>
                <w:iCs w:val="0"/>
                <w:color w:val="000000"/>
                <w:kern w:val="0"/>
                <w:sz w:val="21"/>
                <w:szCs w:val="21"/>
                <w:u w:val="none"/>
                <w:lang w:val="en-US" w:eastAsia="zh-CN" w:bidi="ar"/>
              </w:rPr>
              <w:t>1</w:t>
            </w:r>
            <w:r>
              <w:rPr>
                <w:rFonts w:hint="eastAsia" w:ascii="宋体" w:hAnsi="宋体" w:eastAsia="宋体" w:cs="宋体"/>
                <w:b/>
                <w:bCs/>
                <w:i w:val="0"/>
                <w:iCs w:val="0"/>
                <w:color w:val="000000"/>
                <w:kern w:val="0"/>
                <w:sz w:val="21"/>
                <w:szCs w:val="21"/>
                <w:u w:val="none"/>
                <w:lang w:val="en-US" w:eastAsia="zh-CN" w:bidi="ar"/>
              </w:rPr>
              <w:t>分。</w:t>
            </w:r>
            <w:r>
              <w:rPr>
                <w:rStyle w:val="117"/>
                <w:sz w:val="21"/>
                <w:szCs w:val="21"/>
                <w:lang w:val="en-US" w:eastAsia="zh-CN" w:bidi="ar"/>
              </w:rPr>
              <w:t>未提供的不得分。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D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r>
              <w:rPr>
                <w:rFonts w:hint="eastAsia"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tc>
      </w:tr>
      <w:tr w14:paraId="5775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8423">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其他评分因素—</w:t>
            </w:r>
            <w:r>
              <w:rPr>
                <w:rFonts w:hint="eastAsia" w:ascii="宋体" w:hAnsi="宋体" w:eastAsia="宋体" w:cs="宋体"/>
                <w:i w:val="0"/>
                <w:iCs w:val="0"/>
                <w:color w:val="000000"/>
                <w:kern w:val="0"/>
                <w:sz w:val="21"/>
                <w:szCs w:val="21"/>
                <w:u w:val="none"/>
                <w:lang w:val="en-US" w:eastAsia="zh-CN" w:bidi="ar"/>
              </w:rPr>
              <w:t>体育展示设备设施</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B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根据篮球赛事特点和组委会的需求，投标人投入的设备清单数量，设备配置方案、设备参数性能等是否符合赛事要求，主要包括：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1、场馆设备分析；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2、体育展示基础设备配置；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3、体育展示特效设备等方面综合评审。</w:t>
            </w:r>
            <w:r>
              <w:rPr>
                <w:rFonts w:hint="eastAsia" w:ascii="宋体" w:hAnsi="宋体" w:eastAsia="宋体" w:cs="宋体"/>
                <w:i w:val="0"/>
                <w:iCs w:val="0"/>
                <w:color w:val="000000"/>
                <w:kern w:val="0"/>
                <w:sz w:val="21"/>
                <w:szCs w:val="21"/>
                <w:u w:val="none"/>
                <w:lang w:val="en-US" w:eastAsia="zh-CN" w:bidi="ar"/>
              </w:rPr>
              <w:br w:type="textWrapping"/>
            </w:r>
            <w:r>
              <w:rPr>
                <w:rStyle w:val="117"/>
                <w:sz w:val="21"/>
                <w:szCs w:val="21"/>
                <w:lang w:val="en-US" w:eastAsia="zh-CN" w:bidi="ar"/>
              </w:rPr>
              <w:t>注：优秀的，得 5＜F≤8 分； 良好的，得 2＜F ≤5 分；一般的，得 1＜F≤2分，未提供的不得分。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4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8分</w:t>
            </w:r>
          </w:p>
        </w:tc>
      </w:tr>
      <w:tr w14:paraId="3C84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2134">
            <w:pPr>
              <w:jc w:val="center"/>
              <w:rPr>
                <w:rFonts w:hint="eastAsia" w:ascii="宋体" w:hAnsi="宋体" w:eastAsia="宋体" w:cs="宋体"/>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便利化服务方案—</w:t>
            </w:r>
            <w:r>
              <w:rPr>
                <w:rFonts w:hint="eastAsia" w:ascii="宋体" w:hAnsi="宋体" w:eastAsia="宋体" w:cs="宋体"/>
                <w:i w:val="0"/>
                <w:iCs w:val="0"/>
                <w:color w:val="000000"/>
                <w:kern w:val="0"/>
                <w:sz w:val="21"/>
                <w:szCs w:val="21"/>
                <w:u w:val="none"/>
                <w:lang w:val="en-US" w:eastAsia="zh-CN" w:bidi="ar"/>
              </w:rPr>
              <w:t>体育展示创意策划方案及体育展示流程脚本</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7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根据篮球赛事特点以及组委会需求，提供体育展示创意策划方案和体育展示流程脚本，流程脚本可提供投标人曾运营过国际级、国家级综合性赛事、国际单项协会主办的赛事的体育展示等内容，进行综合评审。</w:t>
            </w:r>
            <w:r>
              <w:rPr>
                <w:rFonts w:hint="eastAsia" w:ascii="宋体" w:hAnsi="宋体" w:eastAsia="宋体" w:cs="宋体"/>
                <w:i w:val="0"/>
                <w:iCs w:val="0"/>
                <w:color w:val="000000"/>
                <w:kern w:val="0"/>
                <w:sz w:val="21"/>
                <w:szCs w:val="21"/>
                <w:u w:val="none"/>
                <w:lang w:val="en-US" w:eastAsia="zh-CN" w:bidi="ar"/>
              </w:rPr>
              <w:br w:type="textWrapping"/>
            </w:r>
            <w:r>
              <w:rPr>
                <w:rStyle w:val="117"/>
                <w:sz w:val="21"/>
                <w:szCs w:val="21"/>
                <w:lang w:val="en-US" w:eastAsia="zh-CN" w:bidi="ar"/>
              </w:rPr>
              <w:t>注：方案内容完整、创意创新、措施有效、科学周密，赛事流程脚本专业、准确，匹配性符合符合采购人实际视为优秀的，得 6＜F≤10分, 良好的，得 4≤F &lt;6 分，一般的，得 1＜F＜3 分，未提供的不得分。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10分</w:t>
            </w:r>
          </w:p>
        </w:tc>
      </w:tr>
      <w:tr w14:paraId="4661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3C43">
            <w:pPr>
              <w:jc w:val="center"/>
              <w:rPr>
                <w:rFonts w:hint="eastAsia" w:ascii="宋体" w:hAnsi="宋体" w:eastAsia="宋体" w:cs="宋体"/>
                <w:i w:val="0"/>
                <w:iCs w:val="0"/>
                <w:color w:val="000000"/>
                <w:sz w:val="21"/>
                <w:szCs w:val="21"/>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B2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其他评分因素—</w:t>
            </w:r>
            <w:r>
              <w:rPr>
                <w:rFonts w:hint="eastAsia" w:ascii="宋体" w:hAnsi="宋体" w:eastAsia="宋体" w:cs="宋体"/>
                <w:i w:val="0"/>
                <w:iCs w:val="0"/>
                <w:color w:val="000000"/>
                <w:kern w:val="0"/>
                <w:sz w:val="21"/>
                <w:szCs w:val="21"/>
                <w:u w:val="none"/>
                <w:lang w:val="en-US" w:eastAsia="zh-CN" w:bidi="ar"/>
              </w:rPr>
              <w:t>赛事景观设计方案（需提供效果图）</w:t>
            </w:r>
          </w:p>
        </w:tc>
        <w:tc>
          <w:tcPr>
            <w:tcW w:w="5329" w:type="dxa"/>
            <w:tcBorders>
              <w:top w:val="single" w:color="000000" w:sz="4" w:space="0"/>
              <w:left w:val="nil"/>
              <w:bottom w:val="nil"/>
              <w:right w:val="nil"/>
            </w:tcBorders>
            <w:shd w:val="clear" w:color="auto" w:fill="auto"/>
            <w:vAlign w:val="center"/>
          </w:tcPr>
          <w:p w14:paraId="155247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投标人提供赛事景观设计方案包括：</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4E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10分</w:t>
            </w:r>
          </w:p>
        </w:tc>
      </w:tr>
      <w:tr w14:paraId="0BF7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D654">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67FD">
            <w:pPr>
              <w:jc w:val="center"/>
              <w:rPr>
                <w:rFonts w:hint="eastAsia" w:ascii="宋体" w:hAnsi="宋体" w:eastAsia="宋体" w:cs="宋体"/>
                <w:i w:val="0"/>
                <w:iCs w:val="0"/>
                <w:color w:val="000000"/>
                <w:sz w:val="21"/>
                <w:szCs w:val="21"/>
                <w:u w:val="none"/>
              </w:rPr>
            </w:pPr>
          </w:p>
        </w:tc>
        <w:tc>
          <w:tcPr>
            <w:tcW w:w="5329" w:type="dxa"/>
            <w:tcBorders>
              <w:top w:val="nil"/>
              <w:left w:val="nil"/>
              <w:bottom w:val="nil"/>
              <w:right w:val="nil"/>
            </w:tcBorders>
            <w:shd w:val="clear" w:color="auto" w:fill="auto"/>
            <w:vAlign w:val="center"/>
          </w:tcPr>
          <w:p w14:paraId="12E4A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①比赛场地实地踏勘证明材料。</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6C73">
            <w:pPr>
              <w:jc w:val="center"/>
              <w:rPr>
                <w:rFonts w:hint="eastAsia" w:ascii="宋体" w:hAnsi="宋体" w:eastAsia="宋体" w:cs="宋体"/>
                <w:i w:val="0"/>
                <w:iCs w:val="0"/>
                <w:color w:val="000000"/>
                <w:sz w:val="21"/>
                <w:szCs w:val="21"/>
                <w:u w:val="none"/>
              </w:rPr>
            </w:pPr>
          </w:p>
        </w:tc>
      </w:tr>
      <w:tr w14:paraId="296E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A790">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1A67">
            <w:pPr>
              <w:jc w:val="center"/>
              <w:rPr>
                <w:rFonts w:hint="eastAsia" w:ascii="宋体" w:hAnsi="宋体" w:eastAsia="宋体" w:cs="宋体"/>
                <w:i w:val="0"/>
                <w:iCs w:val="0"/>
                <w:color w:val="000000"/>
                <w:sz w:val="21"/>
                <w:szCs w:val="21"/>
                <w:u w:val="none"/>
              </w:rPr>
            </w:pPr>
          </w:p>
        </w:tc>
        <w:tc>
          <w:tcPr>
            <w:tcW w:w="5329" w:type="dxa"/>
            <w:tcBorders>
              <w:top w:val="nil"/>
              <w:left w:val="nil"/>
              <w:bottom w:val="nil"/>
              <w:right w:val="nil"/>
            </w:tcBorders>
            <w:shd w:val="clear" w:color="auto" w:fill="auto"/>
            <w:vAlign w:val="center"/>
          </w:tcPr>
          <w:p w14:paraId="119A27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②设计风格能针对赛事主题特色且具有地域文化特点，创意效果呈现明显，凸显亮点（需提供效果图）；③搭建设想、转换及拆除方案；</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76CE">
            <w:pPr>
              <w:jc w:val="center"/>
              <w:rPr>
                <w:rFonts w:hint="eastAsia" w:ascii="宋体" w:hAnsi="宋体" w:eastAsia="宋体" w:cs="宋体"/>
                <w:i w:val="0"/>
                <w:iCs w:val="0"/>
                <w:color w:val="000000"/>
                <w:sz w:val="21"/>
                <w:szCs w:val="21"/>
                <w:u w:val="none"/>
              </w:rPr>
            </w:pPr>
          </w:p>
        </w:tc>
      </w:tr>
      <w:tr w14:paraId="11F5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7F00">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3E3C">
            <w:pPr>
              <w:jc w:val="center"/>
              <w:rPr>
                <w:rFonts w:hint="eastAsia" w:ascii="宋体" w:hAnsi="宋体" w:eastAsia="宋体" w:cs="宋体"/>
                <w:i w:val="0"/>
                <w:iCs w:val="0"/>
                <w:color w:val="000000"/>
                <w:sz w:val="21"/>
                <w:szCs w:val="21"/>
                <w:u w:val="none"/>
              </w:rPr>
            </w:pPr>
          </w:p>
        </w:tc>
        <w:tc>
          <w:tcPr>
            <w:tcW w:w="5329" w:type="dxa"/>
            <w:tcBorders>
              <w:top w:val="nil"/>
              <w:left w:val="nil"/>
              <w:bottom w:val="nil"/>
              <w:right w:val="nil"/>
            </w:tcBorders>
            <w:shd w:val="clear" w:color="auto" w:fill="auto"/>
            <w:vAlign w:val="center"/>
          </w:tcPr>
          <w:p w14:paraId="56AB2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④符合竞赛管理需求、场馆结构布局；每项内容完整、措施有效、科学周密、匹配性符合度进行综合打分。</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F28A">
            <w:pPr>
              <w:jc w:val="center"/>
              <w:rPr>
                <w:rFonts w:hint="eastAsia" w:ascii="宋体" w:hAnsi="宋体" w:eastAsia="宋体" w:cs="宋体"/>
                <w:i w:val="0"/>
                <w:iCs w:val="0"/>
                <w:color w:val="000000"/>
                <w:sz w:val="21"/>
                <w:szCs w:val="21"/>
                <w:u w:val="none"/>
              </w:rPr>
            </w:pPr>
          </w:p>
        </w:tc>
      </w:tr>
      <w:tr w14:paraId="61EE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A37E">
            <w:pPr>
              <w:jc w:val="center"/>
              <w:rPr>
                <w:rFonts w:hint="eastAsia" w:ascii="宋体" w:hAnsi="宋体" w:eastAsia="宋体" w:cs="宋体"/>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AA74">
            <w:pPr>
              <w:jc w:val="center"/>
              <w:rPr>
                <w:rFonts w:hint="eastAsia" w:ascii="宋体" w:hAnsi="宋体" w:eastAsia="宋体" w:cs="宋体"/>
                <w:i w:val="0"/>
                <w:iCs w:val="0"/>
                <w:color w:val="000000"/>
                <w:sz w:val="21"/>
                <w:szCs w:val="21"/>
                <w:u w:val="none"/>
              </w:rPr>
            </w:pPr>
          </w:p>
        </w:tc>
        <w:tc>
          <w:tcPr>
            <w:tcW w:w="5329" w:type="dxa"/>
            <w:tcBorders>
              <w:top w:val="nil"/>
              <w:left w:val="nil"/>
              <w:bottom w:val="single" w:color="000000" w:sz="4" w:space="0"/>
              <w:right w:val="nil"/>
            </w:tcBorders>
            <w:shd w:val="clear" w:color="auto" w:fill="auto"/>
            <w:vAlign w:val="center"/>
          </w:tcPr>
          <w:p w14:paraId="0DCF5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优秀的，得 6＜F≤10 分；良好的，得 3＜F≤6 分；一般的，得 1＜F≤3 分，未提供的不得分</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CD58">
            <w:pPr>
              <w:jc w:val="center"/>
              <w:rPr>
                <w:rFonts w:hint="eastAsia" w:ascii="宋体" w:hAnsi="宋体" w:eastAsia="宋体" w:cs="宋体"/>
                <w:i w:val="0"/>
                <w:iCs w:val="0"/>
                <w:color w:val="000000"/>
                <w:sz w:val="21"/>
                <w:szCs w:val="21"/>
                <w:u w:val="none"/>
              </w:rPr>
            </w:pPr>
          </w:p>
        </w:tc>
      </w:tr>
      <w:tr w14:paraId="20D9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报价评分标准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E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EE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评标基准价计算：价格分统一采用有效最低价法，即满足招标文件要求且投标报价最低的投标报价为评标基准价，其价格分为满分。其他投标人的投标报价得分统一按照下列公式计算：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报价得分＝（评标基准价/最终投标报价）×</w:t>
            </w:r>
            <w:r>
              <w:rPr>
                <w:rFonts w:hint="eastAsia"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20分</w:t>
            </w:r>
          </w:p>
        </w:tc>
      </w:tr>
    </w:tbl>
    <w:p w14:paraId="2A058120">
      <w:pPr>
        <w:keepNext/>
        <w:keepLines/>
        <w:spacing w:line="240" w:lineRule="auto"/>
        <w:jc w:val="center"/>
        <w:outlineLvl w:val="2"/>
        <w:rPr>
          <w:rFonts w:ascii="Times New Roman" w:hAnsi="Times New Roman" w:eastAsia="黑体"/>
          <w:bCs/>
          <w:sz w:val="28"/>
          <w:szCs w:val="28"/>
          <w:highlight w:val="yellow"/>
        </w:rPr>
      </w:pPr>
    </w:p>
    <w:p w14:paraId="390B2533">
      <w:pPr>
        <w:pStyle w:val="3"/>
        <w:spacing w:before="0" w:after="0" w:line="500" w:lineRule="exact"/>
        <w:rPr>
          <w:rFonts w:ascii="Times New Roman" w:hAnsi="Times New Roman"/>
          <w:sz w:val="28"/>
          <w:szCs w:val="18"/>
        </w:rPr>
      </w:pPr>
      <w:bookmarkStart w:id="320" w:name="_Toc27278"/>
      <w:bookmarkStart w:id="321" w:name="_Toc27152"/>
      <w:bookmarkStart w:id="322" w:name="_Toc10322"/>
      <w:bookmarkStart w:id="323" w:name="_Toc31546"/>
      <w:bookmarkStart w:id="324" w:name="_Toc23205"/>
      <w:bookmarkStart w:id="325" w:name="_Toc16557"/>
      <w:bookmarkStart w:id="326" w:name="_Toc6955"/>
      <w:r>
        <w:rPr>
          <w:rFonts w:ascii="Times New Roman" w:hAnsi="Times New Roman"/>
          <w:b w:val="0"/>
          <w:bCs/>
          <w:sz w:val="28"/>
          <w:szCs w:val="18"/>
        </w:rPr>
        <w:t>1. 评标方法</w:t>
      </w:r>
      <w:bookmarkEnd w:id="320"/>
      <w:bookmarkEnd w:id="321"/>
      <w:bookmarkEnd w:id="322"/>
      <w:bookmarkEnd w:id="323"/>
      <w:bookmarkEnd w:id="324"/>
      <w:bookmarkEnd w:id="325"/>
      <w:bookmarkEnd w:id="326"/>
    </w:p>
    <w:p w14:paraId="50AD36BC">
      <w:pPr>
        <w:spacing w:line="500" w:lineRule="exact"/>
        <w:ind w:firstLine="420" w:firstLineChars="200"/>
        <w:rPr>
          <w:rFonts w:ascii="Times New Roman" w:hAnsi="Times New Roman"/>
        </w:rPr>
      </w:pPr>
      <w:r>
        <w:rPr>
          <w:rFonts w:ascii="Times New Roman" w:hAnsi="Times New Roman"/>
        </w:rPr>
        <w:t>本次评标采用综合评估法</w:t>
      </w:r>
      <w:r>
        <w:rPr>
          <w:rFonts w:ascii="Times New Roman" w:hAnsi="Times New Roman"/>
          <w:szCs w:val="21"/>
        </w:rPr>
        <w:t>（有效价格）。</w:t>
      </w:r>
      <w:r>
        <w:rPr>
          <w:rFonts w:ascii="Times New Roman" w:hAnsi="Times New Roman"/>
        </w:rPr>
        <w:t>评标委员会对满足招标文件实质性要求的投标文件，按照本章第2.2款规定的评分标准进行打分，并按得分由高到低顺序推荐中标候选人，或根据招标人授权直接确定中标人。综合评分相等时，以投标报价低的优先；投标报价也相等的，以技术得分高的优先；如果技术得分也相等，按照评标办法前附表中的规定确定中标候选人顺序。</w:t>
      </w:r>
    </w:p>
    <w:p w14:paraId="2F400B36">
      <w:pPr>
        <w:spacing w:line="500" w:lineRule="exact"/>
        <w:ind w:firstLine="420" w:firstLineChars="200"/>
        <w:rPr>
          <w:rFonts w:ascii="Times New Roman" w:hAnsi="Times New Roman"/>
          <w:szCs w:val="21"/>
        </w:rPr>
      </w:pPr>
      <w:r>
        <w:rPr>
          <w:rFonts w:ascii="Times New Roman" w:hAnsi="Times New Roman"/>
          <w:szCs w:val="21"/>
        </w:rPr>
        <w:t>本次评标的先后顺序及最多可中标段数量详见评标办法前附表</w:t>
      </w:r>
      <w:r>
        <w:rPr>
          <w:rFonts w:hint="eastAsia" w:ascii="Times New Roman" w:hAnsi="Times New Roman"/>
          <w:szCs w:val="21"/>
          <w:lang w:val="en-US" w:eastAsia="zh-CN"/>
        </w:rPr>
        <w:t>2</w:t>
      </w:r>
      <w:r>
        <w:rPr>
          <w:rFonts w:ascii="Times New Roman" w:hAnsi="Times New Roman"/>
          <w:szCs w:val="21"/>
        </w:rPr>
        <w:t>。投标人使用相同的项目负责人或主要人员投多个标段的，最多只能中一个标段。被推荐为第一中标候选人的标段个数已达到最多允许中标的标段个数的投标人，在后续标段不再被推荐为中标候选人，但仍参与评审。</w:t>
      </w:r>
    </w:p>
    <w:p w14:paraId="25721070">
      <w:pPr>
        <w:spacing w:line="500" w:lineRule="exact"/>
        <w:ind w:firstLine="420" w:firstLineChars="200"/>
        <w:rPr>
          <w:rFonts w:ascii="Times New Roman" w:hAnsi="Times New Roman"/>
          <w:szCs w:val="21"/>
        </w:rPr>
      </w:pPr>
      <w:r>
        <w:rPr>
          <w:rFonts w:ascii="Times New Roman" w:hAnsi="Times New Roman"/>
          <w:szCs w:val="21"/>
        </w:rPr>
        <w:t>评标结束后如有某标段的第一中标候选人发生变化的情况，不影响其他标段排序。</w:t>
      </w:r>
    </w:p>
    <w:p w14:paraId="47404192">
      <w:pPr>
        <w:pStyle w:val="3"/>
        <w:spacing w:before="0" w:after="0" w:line="500" w:lineRule="exact"/>
        <w:rPr>
          <w:rFonts w:ascii="Times New Roman" w:hAnsi="Times New Roman"/>
          <w:b w:val="0"/>
          <w:bCs/>
          <w:sz w:val="28"/>
          <w:szCs w:val="18"/>
        </w:rPr>
      </w:pPr>
      <w:bookmarkStart w:id="327" w:name="_Toc15221"/>
      <w:bookmarkStart w:id="328" w:name="_Toc5240"/>
      <w:bookmarkStart w:id="329" w:name="_Toc8111"/>
      <w:bookmarkStart w:id="330" w:name="_Toc7232"/>
      <w:bookmarkStart w:id="331" w:name="_Toc18706"/>
      <w:bookmarkStart w:id="332" w:name="_Toc17976"/>
      <w:bookmarkStart w:id="333" w:name="_Toc10529"/>
      <w:r>
        <w:rPr>
          <w:rFonts w:ascii="Times New Roman" w:hAnsi="Times New Roman"/>
          <w:b w:val="0"/>
          <w:bCs/>
          <w:sz w:val="28"/>
          <w:szCs w:val="18"/>
        </w:rPr>
        <w:t>2. 评审标准</w:t>
      </w:r>
      <w:bookmarkEnd w:id="327"/>
      <w:bookmarkEnd w:id="328"/>
      <w:bookmarkEnd w:id="329"/>
      <w:bookmarkEnd w:id="330"/>
      <w:bookmarkEnd w:id="331"/>
      <w:bookmarkEnd w:id="332"/>
      <w:bookmarkEnd w:id="333"/>
    </w:p>
    <w:p w14:paraId="442479F9">
      <w:pPr>
        <w:pStyle w:val="4"/>
        <w:spacing w:before="0" w:after="0" w:line="500" w:lineRule="exact"/>
        <w:ind w:firstLine="0" w:firstLineChars="0"/>
        <w:rPr>
          <w:rFonts w:ascii="Times New Roman" w:hAnsi="Times New Roman"/>
          <w:sz w:val="24"/>
          <w:szCs w:val="18"/>
        </w:rPr>
      </w:pPr>
      <w:r>
        <w:rPr>
          <w:rFonts w:ascii="Times New Roman" w:hAnsi="Times New Roman"/>
          <w:sz w:val="24"/>
          <w:szCs w:val="18"/>
        </w:rPr>
        <w:t>2.1 初步评审标准</w:t>
      </w:r>
    </w:p>
    <w:p w14:paraId="7055AC41">
      <w:pPr>
        <w:spacing w:line="500" w:lineRule="exact"/>
        <w:ind w:firstLine="420" w:firstLineChars="200"/>
        <w:rPr>
          <w:rFonts w:ascii="Times New Roman" w:hAnsi="Times New Roman"/>
        </w:rPr>
      </w:pPr>
      <w:r>
        <w:rPr>
          <w:rFonts w:ascii="Times New Roman" w:hAnsi="Times New Roman"/>
        </w:rPr>
        <w:t>2.1.1 形式评审标准：见评标办法前附表。</w:t>
      </w:r>
    </w:p>
    <w:p w14:paraId="4DB3A5F4">
      <w:pPr>
        <w:spacing w:line="500" w:lineRule="exact"/>
        <w:ind w:firstLine="420" w:firstLineChars="200"/>
        <w:rPr>
          <w:rFonts w:ascii="Times New Roman" w:hAnsi="Times New Roman"/>
        </w:rPr>
      </w:pPr>
      <w:r>
        <w:rPr>
          <w:rFonts w:ascii="Times New Roman" w:hAnsi="Times New Roman"/>
        </w:rPr>
        <w:t>2.1.2 资格评审标准：见评标办法前附表。</w:t>
      </w:r>
    </w:p>
    <w:p w14:paraId="48D16017">
      <w:pPr>
        <w:spacing w:line="500" w:lineRule="exact"/>
        <w:ind w:firstLine="420" w:firstLineChars="200"/>
        <w:rPr>
          <w:rFonts w:ascii="Times New Roman" w:hAnsi="Times New Roman"/>
        </w:rPr>
      </w:pPr>
      <w:r>
        <w:rPr>
          <w:rFonts w:ascii="Times New Roman" w:hAnsi="Times New Roman"/>
        </w:rPr>
        <w:t>2.1.3 响应性评审标准：见评标办法前附表。</w:t>
      </w:r>
    </w:p>
    <w:p w14:paraId="1F177BF5">
      <w:pPr>
        <w:pStyle w:val="4"/>
        <w:spacing w:before="0" w:after="0" w:line="500" w:lineRule="exact"/>
        <w:ind w:firstLine="0" w:firstLineChars="0"/>
        <w:rPr>
          <w:rFonts w:ascii="Times New Roman" w:hAnsi="Times New Roman"/>
          <w:sz w:val="24"/>
          <w:szCs w:val="18"/>
        </w:rPr>
      </w:pPr>
      <w:r>
        <w:rPr>
          <w:rFonts w:ascii="Times New Roman" w:hAnsi="Times New Roman"/>
          <w:sz w:val="24"/>
          <w:szCs w:val="18"/>
        </w:rPr>
        <w:t>2.2 分值构成与评分标准</w:t>
      </w:r>
    </w:p>
    <w:p w14:paraId="7872C8D8">
      <w:pPr>
        <w:spacing w:line="500" w:lineRule="exact"/>
        <w:ind w:firstLine="420" w:firstLineChars="200"/>
        <w:outlineLvl w:val="2"/>
        <w:rPr>
          <w:rFonts w:ascii="Times New Roman" w:hAnsi="Times New Roman"/>
        </w:rPr>
      </w:pPr>
      <w:r>
        <w:rPr>
          <w:rFonts w:ascii="Times New Roman" w:hAnsi="Times New Roman"/>
        </w:rPr>
        <w:t>2.2.1 分值构成</w:t>
      </w:r>
    </w:p>
    <w:p w14:paraId="2859EFD2">
      <w:pPr>
        <w:spacing w:line="500" w:lineRule="exact"/>
        <w:ind w:firstLine="420" w:firstLineChars="200"/>
        <w:rPr>
          <w:rFonts w:ascii="Times New Roman" w:hAnsi="Times New Roman"/>
        </w:rPr>
      </w:pPr>
      <w:r>
        <w:rPr>
          <w:rFonts w:ascii="Times New Roman" w:hAnsi="Times New Roman"/>
        </w:rPr>
        <w:t>（1）商务部分：见评标办法前附表；</w:t>
      </w:r>
    </w:p>
    <w:p w14:paraId="30E72087">
      <w:pPr>
        <w:spacing w:line="500" w:lineRule="exact"/>
        <w:ind w:firstLine="420" w:firstLineChars="200"/>
        <w:rPr>
          <w:rFonts w:ascii="Times New Roman" w:hAnsi="Times New Roman"/>
        </w:rPr>
      </w:pPr>
      <w:r>
        <w:rPr>
          <w:rFonts w:ascii="Times New Roman" w:hAnsi="Times New Roman"/>
        </w:rPr>
        <w:t>（2）技术部分：见评标办法前附表；</w:t>
      </w:r>
    </w:p>
    <w:p w14:paraId="56315CF5">
      <w:pPr>
        <w:spacing w:line="500" w:lineRule="exact"/>
        <w:ind w:firstLine="420" w:firstLineChars="200"/>
        <w:rPr>
          <w:rFonts w:ascii="Times New Roman" w:hAnsi="Times New Roman"/>
        </w:rPr>
      </w:pPr>
      <w:r>
        <w:rPr>
          <w:rFonts w:ascii="Times New Roman" w:hAnsi="Times New Roman"/>
        </w:rPr>
        <w:t>（3）投标报价：见评标办法前附表。</w:t>
      </w:r>
    </w:p>
    <w:p w14:paraId="6A2A2972">
      <w:pPr>
        <w:spacing w:line="500" w:lineRule="exact"/>
        <w:ind w:firstLine="420" w:firstLineChars="200"/>
        <w:outlineLvl w:val="2"/>
        <w:rPr>
          <w:rFonts w:ascii="Times New Roman" w:hAnsi="Times New Roman"/>
        </w:rPr>
      </w:pPr>
      <w:r>
        <w:rPr>
          <w:rFonts w:ascii="Times New Roman" w:hAnsi="Times New Roman"/>
        </w:rPr>
        <w:t>2.2.</w:t>
      </w:r>
      <w:r>
        <w:rPr>
          <w:rFonts w:hint="eastAsia" w:ascii="Times New Roman" w:hAnsi="Times New Roman"/>
          <w:lang w:val="en-US" w:eastAsia="zh-CN"/>
        </w:rPr>
        <w:t>2</w:t>
      </w:r>
      <w:r>
        <w:rPr>
          <w:rFonts w:ascii="Times New Roman" w:hAnsi="Times New Roman"/>
        </w:rPr>
        <w:t xml:space="preserve"> 评分标准</w:t>
      </w:r>
    </w:p>
    <w:p w14:paraId="4BA1B995">
      <w:pPr>
        <w:spacing w:line="500" w:lineRule="exact"/>
        <w:ind w:firstLine="420" w:firstLineChars="200"/>
        <w:rPr>
          <w:rFonts w:ascii="Times New Roman" w:hAnsi="Times New Roman"/>
        </w:rPr>
      </w:pPr>
      <w:r>
        <w:rPr>
          <w:rFonts w:ascii="Times New Roman" w:hAnsi="Times New Roman"/>
        </w:rPr>
        <w:t>（1）商务评分标准：见评标办法前附表；</w:t>
      </w:r>
    </w:p>
    <w:p w14:paraId="2EA6D66B">
      <w:pPr>
        <w:spacing w:line="500" w:lineRule="exact"/>
        <w:ind w:firstLine="420" w:firstLineChars="200"/>
        <w:rPr>
          <w:rFonts w:ascii="Times New Roman" w:hAnsi="Times New Roman"/>
        </w:rPr>
      </w:pPr>
      <w:r>
        <w:rPr>
          <w:rFonts w:ascii="Times New Roman" w:hAnsi="Times New Roman"/>
        </w:rPr>
        <w:t xml:space="preserve">（2）技术评分标准：见评标办法前附表； </w:t>
      </w:r>
    </w:p>
    <w:p w14:paraId="7B67DBA6">
      <w:pPr>
        <w:spacing w:line="500" w:lineRule="exact"/>
        <w:ind w:firstLine="420" w:firstLineChars="200"/>
        <w:rPr>
          <w:rFonts w:ascii="Times New Roman" w:hAnsi="Times New Roman"/>
        </w:rPr>
      </w:pPr>
      <w:r>
        <w:rPr>
          <w:rFonts w:ascii="Times New Roman" w:hAnsi="Times New Roman"/>
        </w:rPr>
        <w:t>（3）投标报价评分标准：见评标办法前附表。</w:t>
      </w:r>
    </w:p>
    <w:p w14:paraId="4A6759A9">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 评标程序</w:t>
      </w:r>
    </w:p>
    <w:p w14:paraId="05E7B6F1">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3.1 商务及技术文件初步评审</w:t>
      </w:r>
    </w:p>
    <w:p w14:paraId="7D47B48E">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评标委员会依据本章第2.1.1项、第2.1.2项、第2.1.3项规定的评审标准对商务及技术文件进行初步评审。有一项不符合评审标准的，评标委员会应否决其投标。</w:t>
      </w:r>
    </w:p>
    <w:p w14:paraId="6E671B98">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3.2商务及技术文件详细评审</w:t>
      </w:r>
    </w:p>
    <w:p w14:paraId="6252CBA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3.2.1 评标委员会按本章第2.2款规定的量化因素和分值对投标文件的商务文件、技术文件进行打分，并计算出商务技术综合得分。评标委员会成员总数为5人时，投标人本章第2.2.3项第（1）～（2）目每一目的得分以评标委员会各成员每一目的打分平均值确定。评标委员会总数为7人及以上时，投标人本章第2.2.3项第（1）～（2）目每一目的得分以评标委员会各成员每一目打分去掉一个最高分和最低分后的平均值确定。</w:t>
      </w:r>
    </w:p>
    <w:p w14:paraId="30A7F33C">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（1）按本章第2.2.3（1）目规定的评审因素和分值对商务部分计算出得分A；</w:t>
      </w:r>
    </w:p>
    <w:p w14:paraId="5426F008">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（2）按本章第2.2.3（2）目规定的评审因素和分值对技术部分计算出得分B； </w:t>
      </w:r>
    </w:p>
    <w:p w14:paraId="5D9CF16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3.2.2 评分分值计算保留小数点后两位，小数点后第三位“四舍五入”。</w:t>
      </w:r>
    </w:p>
    <w:p w14:paraId="521E3FB3">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3.2.3 投标人得分=A+B。</w:t>
      </w:r>
    </w:p>
    <w:p w14:paraId="25F5BB6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3.3 报价文件公布</w:t>
      </w:r>
    </w:p>
    <w:p w14:paraId="56F6979D">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商务文件、技术文件评审结束后，对通过商务和技术文件评审的投标文件报价文件进行公布。</w:t>
      </w:r>
    </w:p>
    <w:p w14:paraId="6E7A1FF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3.4 报价文件初步评审</w:t>
      </w:r>
    </w:p>
    <w:p w14:paraId="57CEA036">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3.4.1 评标委员会依据本章第2.1.1款、第2.1.3款规定的评审标准对报价文件进行评审。有一项不符合评审标准的，评标委员会应否决其投标。</w:t>
      </w:r>
    </w:p>
    <w:p w14:paraId="688F59DF">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3.4.2 投标报价有算术错误及其他错误的，评标委员会按以下原则对投标报价进行修正，并要求投标人书面澄清确认。投标人拒不澄清确认的，评标委员会应当否决其投标： </w:t>
      </w:r>
    </w:p>
    <w:p w14:paraId="1475E7FB">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（1）投标文件中的大写金额与小写金额不一致的，以大写金额为准；</w:t>
      </w:r>
    </w:p>
    <w:p w14:paraId="3D407CEF">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（2）总价金额与单价金额不一致的，以单价金额为准，但单价金额小数点有明显错误的除外；</w:t>
      </w:r>
    </w:p>
    <w:p w14:paraId="6396DDAC">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（3）投标报价为各分项报价金额之和，投标报价与分项报价的合价不一致的，应以各分项合价累计数为准，修正投标报价；</w:t>
      </w:r>
    </w:p>
    <w:p w14:paraId="52818616">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（4）如果分项报价中存在缺漏项，则视为缺漏项价格已包含在其他分项报价之中。</w:t>
      </w:r>
    </w:p>
    <w:p w14:paraId="3D2E401E">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3.4.3投标人投标报价明显缺乏竞争性的，评标委员会可以否决所有投标。</w:t>
      </w:r>
    </w:p>
    <w:p w14:paraId="260B1EC7">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3.5 报价文件详细评审</w:t>
      </w:r>
    </w:p>
    <w:p w14:paraId="3ED62F17">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3.5.1评标委员会按本章第2.2.3（3）目规定的评审因素和分值对投标报价计算出得分C。</w:t>
      </w:r>
    </w:p>
    <w:p w14:paraId="187401FB">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3.5.2评分分值计算保留小数点后两位，小数点后第三位“四舍五入”。</w:t>
      </w:r>
    </w:p>
    <w:p w14:paraId="3BCD687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3.5.3投标人综合得分=A+B+C。</w:t>
      </w:r>
    </w:p>
    <w:p w14:paraId="6F36896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16D4959">
      <w:pPr>
        <w:keepNext/>
        <w:keepLines/>
        <w:spacing w:line="500" w:lineRule="exact"/>
        <w:jc w:val="left"/>
        <w:outlineLvl w:val="2"/>
        <w:rPr>
          <w:rFonts w:eastAsia="黑体"/>
          <w:bCs/>
          <w:sz w:val="24"/>
        </w:rPr>
      </w:pPr>
      <w:r>
        <w:rPr>
          <w:rFonts w:eastAsia="黑体"/>
          <w:bCs/>
          <w:sz w:val="24"/>
        </w:rPr>
        <w:t>3.6 否决投标的其他情形</w:t>
      </w:r>
    </w:p>
    <w:p w14:paraId="62D75985">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14:paraId="702A62B1">
      <w:pPr>
        <w:spacing w:line="500" w:lineRule="exact"/>
        <w:ind w:firstLine="352" w:firstLineChars="168"/>
        <w:rPr>
          <w:color w:val="000000"/>
        </w:rPr>
      </w:pPr>
      <w:r>
        <w:rPr>
          <w:color w:val="000000"/>
        </w:rPr>
        <w:t>（1）有下列情形之一的，属于投标人相互串通投标：</w:t>
      </w:r>
    </w:p>
    <w:p w14:paraId="41D30968">
      <w:pPr>
        <w:spacing w:line="500" w:lineRule="exact"/>
        <w:ind w:firstLine="352" w:firstLineChars="168"/>
        <w:rPr>
          <w:color w:val="000000"/>
        </w:rPr>
      </w:pPr>
      <w:r>
        <w:rPr>
          <w:color w:val="000000"/>
        </w:rPr>
        <w:t>a.投标人之间协商投标报价等投标文件的实质性内容；</w:t>
      </w:r>
    </w:p>
    <w:p w14:paraId="4C94AD0E">
      <w:pPr>
        <w:spacing w:line="500" w:lineRule="exact"/>
        <w:ind w:firstLine="352" w:firstLineChars="168"/>
        <w:rPr>
          <w:color w:val="000000"/>
        </w:rPr>
      </w:pPr>
      <w:r>
        <w:rPr>
          <w:color w:val="000000"/>
        </w:rPr>
        <w:t>b.投标人之间约定中标人；</w:t>
      </w:r>
    </w:p>
    <w:p w14:paraId="47C863AD">
      <w:pPr>
        <w:spacing w:line="500" w:lineRule="exact"/>
        <w:ind w:firstLine="352" w:firstLineChars="168"/>
        <w:rPr>
          <w:color w:val="000000"/>
        </w:rPr>
      </w:pPr>
      <w:r>
        <w:rPr>
          <w:color w:val="000000"/>
        </w:rPr>
        <w:t>c.投标人之间约定部分投标人放弃投标或中标；</w:t>
      </w:r>
    </w:p>
    <w:p w14:paraId="3AF2D84C">
      <w:pPr>
        <w:spacing w:line="500" w:lineRule="exact"/>
        <w:ind w:firstLine="352" w:firstLineChars="168"/>
        <w:rPr>
          <w:color w:val="000000"/>
        </w:rPr>
      </w:pPr>
      <w:r>
        <w:rPr>
          <w:color w:val="000000"/>
        </w:rPr>
        <w:t>d.属于同一集团、协会、商会等组织成员的投标人按照该组织要求协同投标；</w:t>
      </w:r>
    </w:p>
    <w:p w14:paraId="37D113A4">
      <w:pPr>
        <w:spacing w:line="500" w:lineRule="exact"/>
        <w:ind w:firstLine="352" w:firstLineChars="168"/>
        <w:rPr>
          <w:color w:val="000000"/>
        </w:rPr>
      </w:pPr>
      <w:r>
        <w:rPr>
          <w:color w:val="000000"/>
        </w:rPr>
        <w:t>e.投标人之间为谋取中标或排斥特定投标人而采取的其他联合行动。</w:t>
      </w:r>
    </w:p>
    <w:p w14:paraId="1691C860">
      <w:pPr>
        <w:spacing w:line="500" w:lineRule="exact"/>
        <w:ind w:firstLine="352" w:firstLineChars="168"/>
        <w:rPr>
          <w:color w:val="000000"/>
        </w:rPr>
      </w:pPr>
      <w:r>
        <w:rPr>
          <w:color w:val="000000"/>
        </w:rPr>
        <w:t>（2）有下列情形之一的，视为投标人相互串通投标：</w:t>
      </w:r>
    </w:p>
    <w:p w14:paraId="54E6C19D">
      <w:pPr>
        <w:spacing w:line="500" w:lineRule="exact"/>
        <w:ind w:firstLine="352" w:firstLineChars="168"/>
        <w:rPr>
          <w:color w:val="000000"/>
        </w:rPr>
      </w:pPr>
      <w:r>
        <w:rPr>
          <w:color w:val="000000"/>
        </w:rPr>
        <w:t>a.不同投标人的投标文件由同一单位或个人编制；</w:t>
      </w:r>
    </w:p>
    <w:p w14:paraId="10DB24EE">
      <w:pPr>
        <w:spacing w:line="500" w:lineRule="exact"/>
        <w:ind w:firstLine="352" w:firstLineChars="168"/>
        <w:rPr>
          <w:color w:val="000000"/>
        </w:rPr>
      </w:pPr>
      <w:r>
        <w:rPr>
          <w:color w:val="000000"/>
        </w:rPr>
        <w:t>b.不同投标人委托同一单位或个人办理投标事宜；</w:t>
      </w:r>
    </w:p>
    <w:p w14:paraId="55926D6E">
      <w:pPr>
        <w:spacing w:line="500" w:lineRule="exact"/>
        <w:ind w:firstLine="352" w:firstLineChars="168"/>
        <w:rPr>
          <w:color w:val="000000"/>
        </w:rPr>
      </w:pPr>
      <w:r>
        <w:rPr>
          <w:color w:val="000000"/>
        </w:rPr>
        <w:t>c.不同投标人的投标文件载明的项目管理成员为同一人；</w:t>
      </w:r>
    </w:p>
    <w:p w14:paraId="1CB133D7">
      <w:pPr>
        <w:spacing w:line="500" w:lineRule="exact"/>
        <w:ind w:firstLine="352" w:firstLineChars="168"/>
        <w:rPr>
          <w:color w:val="000000"/>
        </w:rPr>
      </w:pPr>
      <w:r>
        <w:rPr>
          <w:color w:val="000000"/>
        </w:rPr>
        <w:t>d.不同投标人的投标文件异常一致或投标报价呈规律性差异；</w:t>
      </w:r>
    </w:p>
    <w:p w14:paraId="12617CB4">
      <w:pPr>
        <w:spacing w:line="500" w:lineRule="exact"/>
        <w:ind w:firstLine="352" w:firstLineChars="168"/>
        <w:rPr>
          <w:color w:val="000000"/>
        </w:rPr>
      </w:pPr>
      <w:r>
        <w:rPr>
          <w:color w:val="000000"/>
        </w:rPr>
        <w:t>e.不同投标人的投标文件相互混装；</w:t>
      </w:r>
    </w:p>
    <w:p w14:paraId="02FD4123">
      <w:pPr>
        <w:spacing w:line="500" w:lineRule="exact"/>
        <w:ind w:firstLine="352" w:firstLineChars="168"/>
        <w:rPr>
          <w:color w:val="000000"/>
        </w:rPr>
      </w:pPr>
      <w:r>
        <w:rPr>
          <w:color w:val="000000"/>
        </w:rPr>
        <w:t>f.不同投标人的投标保证金从同一单位或个人的账户转出。</w:t>
      </w:r>
    </w:p>
    <w:p w14:paraId="7FB7F571">
      <w:pPr>
        <w:spacing w:line="500" w:lineRule="exact"/>
        <w:ind w:firstLine="352" w:firstLineChars="168"/>
        <w:rPr>
          <w:color w:val="000000"/>
        </w:rPr>
      </w:pPr>
      <w:r>
        <w:rPr>
          <w:color w:val="000000"/>
        </w:rPr>
        <w:t>（3）有下列情形之一的，属于招标人与投标人串通投标：</w:t>
      </w:r>
    </w:p>
    <w:p w14:paraId="5C9DF5A8">
      <w:pPr>
        <w:spacing w:line="500" w:lineRule="exact"/>
        <w:ind w:firstLine="352" w:firstLineChars="168"/>
        <w:rPr>
          <w:color w:val="000000"/>
        </w:rPr>
      </w:pPr>
      <w:r>
        <w:rPr>
          <w:color w:val="000000"/>
        </w:rPr>
        <w:t>a.招标人在开标前开启投标文件并将有关信息泄露给其他投标人；</w:t>
      </w:r>
    </w:p>
    <w:p w14:paraId="0469FAB4">
      <w:pPr>
        <w:spacing w:line="500" w:lineRule="exact"/>
        <w:ind w:firstLine="352" w:firstLineChars="168"/>
        <w:rPr>
          <w:color w:val="000000"/>
        </w:rPr>
      </w:pPr>
      <w:r>
        <w:rPr>
          <w:color w:val="000000"/>
        </w:rPr>
        <w:t>b.招标人直接或间接向投标人泄露标底、评标委员会成员等信息；</w:t>
      </w:r>
    </w:p>
    <w:p w14:paraId="02924A1E">
      <w:pPr>
        <w:spacing w:line="500" w:lineRule="exact"/>
        <w:ind w:firstLine="352" w:firstLineChars="168"/>
        <w:rPr>
          <w:color w:val="000000"/>
        </w:rPr>
      </w:pPr>
      <w:r>
        <w:rPr>
          <w:color w:val="000000"/>
        </w:rPr>
        <w:t>c.招标人明示或暗示投标人压低或抬高投标报价；</w:t>
      </w:r>
    </w:p>
    <w:p w14:paraId="76F785FE">
      <w:pPr>
        <w:spacing w:line="500" w:lineRule="exact"/>
        <w:ind w:firstLine="352" w:firstLineChars="168"/>
        <w:rPr>
          <w:color w:val="000000"/>
        </w:rPr>
      </w:pPr>
      <w:r>
        <w:rPr>
          <w:color w:val="000000"/>
        </w:rPr>
        <w:t>d.招标人授意投标人撤换、修改投标文件；</w:t>
      </w:r>
    </w:p>
    <w:p w14:paraId="0E3BB59C">
      <w:pPr>
        <w:spacing w:line="500" w:lineRule="exact"/>
        <w:ind w:firstLine="352" w:firstLineChars="168"/>
        <w:rPr>
          <w:color w:val="000000"/>
        </w:rPr>
      </w:pPr>
      <w:r>
        <w:rPr>
          <w:color w:val="000000"/>
        </w:rPr>
        <w:t>e.招标人明示或暗示投标人为特定投标人中标提供方便；</w:t>
      </w:r>
    </w:p>
    <w:p w14:paraId="2F98ACFA">
      <w:pPr>
        <w:spacing w:line="500" w:lineRule="exact"/>
        <w:ind w:firstLine="352" w:firstLineChars="168"/>
        <w:rPr>
          <w:color w:val="000000"/>
        </w:rPr>
      </w:pPr>
      <w:r>
        <w:rPr>
          <w:color w:val="000000"/>
        </w:rPr>
        <w:t>f.招标人与投标人为谋求特定投标人中标而采取的其他串通行为。</w:t>
      </w:r>
    </w:p>
    <w:p w14:paraId="15C22E5E">
      <w:pPr>
        <w:spacing w:line="500" w:lineRule="exact"/>
        <w:ind w:firstLine="352" w:firstLineChars="168"/>
        <w:rPr>
          <w:color w:val="000000"/>
        </w:rPr>
      </w:pPr>
      <w:r>
        <w:rPr>
          <w:color w:val="000000"/>
        </w:rPr>
        <w:t>（4）投标人有下列情形之一的，属于弄虚作假的行为：</w:t>
      </w:r>
    </w:p>
    <w:p w14:paraId="4F5401E3">
      <w:pPr>
        <w:spacing w:line="500" w:lineRule="exact"/>
        <w:ind w:firstLine="352" w:firstLineChars="168"/>
        <w:rPr>
          <w:color w:val="000000"/>
        </w:rPr>
      </w:pPr>
      <w:r>
        <w:rPr>
          <w:color w:val="000000"/>
        </w:rPr>
        <w:t>a.使用通过受让或租借等方式获取的资格、资质证书投标；</w:t>
      </w:r>
    </w:p>
    <w:p w14:paraId="456B915A">
      <w:pPr>
        <w:spacing w:line="500" w:lineRule="exact"/>
        <w:ind w:firstLine="352" w:firstLineChars="168"/>
        <w:rPr>
          <w:color w:val="000000"/>
        </w:rPr>
      </w:pPr>
      <w:r>
        <w:rPr>
          <w:color w:val="000000"/>
        </w:rPr>
        <w:t>b.使用伪造、变造的许可证件；</w:t>
      </w:r>
    </w:p>
    <w:p w14:paraId="17D42063">
      <w:pPr>
        <w:spacing w:line="500" w:lineRule="exact"/>
        <w:ind w:firstLine="352" w:firstLineChars="168"/>
        <w:rPr>
          <w:color w:val="000000"/>
        </w:rPr>
      </w:pPr>
      <w:r>
        <w:rPr>
          <w:color w:val="000000"/>
        </w:rPr>
        <w:t>c.提供虚假的财务状况或业绩；</w:t>
      </w:r>
    </w:p>
    <w:p w14:paraId="4EB20C2C">
      <w:pPr>
        <w:spacing w:line="500" w:lineRule="exact"/>
        <w:ind w:firstLine="352" w:firstLineChars="168"/>
        <w:rPr>
          <w:color w:val="000000"/>
        </w:rPr>
      </w:pPr>
      <w:r>
        <w:rPr>
          <w:color w:val="000000"/>
        </w:rPr>
        <w:t>d.提供虚假的项目经理或主要技术人员简历、劳动关系证明；</w:t>
      </w:r>
    </w:p>
    <w:p w14:paraId="610C3649">
      <w:pPr>
        <w:spacing w:line="500" w:lineRule="exact"/>
        <w:ind w:firstLine="352" w:firstLineChars="168"/>
        <w:rPr>
          <w:color w:val="000000"/>
        </w:rPr>
      </w:pPr>
      <w:r>
        <w:rPr>
          <w:color w:val="000000"/>
        </w:rPr>
        <w:t>e.提供虚假的信用状况；</w:t>
      </w:r>
    </w:p>
    <w:p w14:paraId="27119B48">
      <w:pPr>
        <w:spacing w:line="500" w:lineRule="exact"/>
        <w:ind w:firstLine="352" w:firstLineChars="168"/>
        <w:rPr>
          <w:color w:val="000000"/>
        </w:rPr>
      </w:pPr>
      <w:r>
        <w:rPr>
          <w:color w:val="000000"/>
        </w:rPr>
        <w:t>f.其他弄虚作假的行为。</w:t>
      </w:r>
    </w:p>
    <w:p w14:paraId="39631F0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3.7 投标文件的澄清、说明或补正</w:t>
      </w:r>
    </w:p>
    <w:p w14:paraId="36CEFE62">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3.7.1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65CF77F">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3.7.2 澄清、说明或补正不得超出投标文件的范围且不得改变投标文件的实质性内容，并构成投标文件的组成部分。</w:t>
      </w:r>
    </w:p>
    <w:p w14:paraId="273AFE8E">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3.7.3 评标委员会对投标人提交的澄清、说明或补正有疑问的，可以要求投标人进一步澄清、说明或补正，直至满足评标委员会的要求。</w:t>
      </w:r>
    </w:p>
    <w:p w14:paraId="76AA2E52">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3.8 评标结果</w:t>
      </w:r>
    </w:p>
    <w:p w14:paraId="6A226022">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3.8.1 除第二章投标人须知前附表授权直接确定中标人外，评标委员会按照得分由高到低的顺序推荐中标候选人，并标明排列顺序。</w:t>
      </w:r>
    </w:p>
    <w:p w14:paraId="4E98D751">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3.8.2 评标委员会完成评标后，应当向招标人提交评标报告。评标报告应当如实记载以下内容：</w:t>
      </w:r>
    </w:p>
    <w:p w14:paraId="426DD7E2">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（1）基本情况和数据表；</w:t>
      </w:r>
    </w:p>
    <w:p w14:paraId="4B75584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（2）评标委员会成员名单；</w:t>
      </w:r>
    </w:p>
    <w:p w14:paraId="34E9DAF8">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（3）开标记录；</w:t>
      </w:r>
    </w:p>
    <w:p w14:paraId="447FBDAD">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（4）符合要求的投标人一览表；</w:t>
      </w:r>
    </w:p>
    <w:p w14:paraId="0EDF6A8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（5）否决投标情况说明；</w:t>
      </w:r>
    </w:p>
    <w:p w14:paraId="4BADD423">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（6）评标标准、评标方法或者评标因素一览表；</w:t>
      </w:r>
    </w:p>
    <w:p w14:paraId="72501041">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（7）评分比较一览表；</w:t>
      </w:r>
    </w:p>
    <w:p w14:paraId="2D56C678">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（8）经评审的投标人排序；</w:t>
      </w:r>
    </w:p>
    <w:p w14:paraId="0D774A6D">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（9）推荐的中标候选人名单与签订合同前要处理的事宜；</w:t>
      </w:r>
    </w:p>
    <w:p w14:paraId="7F4B793C">
      <w:pPr>
        <w:snapToGrid w:val="0"/>
        <w:spacing w:line="360" w:lineRule="auto"/>
        <w:ind w:firstLine="420" w:firstLineChars="200"/>
        <w:rPr>
          <w:rFonts w:ascii="Times New Roman" w:hAnsi="Times New Roman"/>
          <w:szCs w:val="21"/>
        </w:rPr>
      </w:pPr>
      <w:r>
        <w:rPr>
          <w:rFonts w:hint="eastAsia" w:ascii="Times New Roman" w:hAnsi="Times New Roman"/>
          <w:szCs w:val="21"/>
        </w:rPr>
        <w:t>（10）澄清、说明事项纪要。</w:t>
      </w:r>
    </w:p>
    <w:p w14:paraId="5A8B3B9A">
      <w:pPr>
        <w:snapToGrid w:val="0"/>
        <w:spacing w:line="360" w:lineRule="auto"/>
        <w:ind w:firstLine="420" w:firstLineChars="200"/>
        <w:rPr>
          <w:rFonts w:ascii="Times New Roman" w:hAnsi="Times New Roman"/>
          <w:szCs w:val="21"/>
        </w:rPr>
      </w:pPr>
    </w:p>
    <w:p w14:paraId="256247E8">
      <w:pPr>
        <w:spacing w:before="240" w:beforeLines="100" w:after="240" w:afterLines="100" w:line="500" w:lineRule="exact"/>
        <w:jc w:val="center"/>
        <w:outlineLvl w:val="0"/>
        <w:rPr>
          <w:rFonts w:ascii="Times New Roman" w:hAnsi="Times New Roman" w:eastAsia="黑体"/>
          <w:sz w:val="32"/>
          <w:szCs w:val="32"/>
        </w:rPr>
      </w:pPr>
      <w:bookmarkStart w:id="334" w:name="_Toc8662"/>
      <w:bookmarkStart w:id="335" w:name="_Toc179632787"/>
      <w:bookmarkStart w:id="336" w:name="_Toc247085853"/>
      <w:bookmarkStart w:id="337" w:name="_Toc246997081"/>
      <w:bookmarkStart w:id="338" w:name="_Toc246996338"/>
      <w:bookmarkStart w:id="339" w:name="_Toc184635122"/>
      <w:bookmarkStart w:id="340" w:name="_Toc152042549"/>
      <w:bookmarkStart w:id="341" w:name="_Toc300835199"/>
      <w:bookmarkStart w:id="342" w:name="_Toc247514197"/>
      <w:bookmarkStart w:id="343" w:name="_Toc247527798"/>
      <w:bookmarkStart w:id="344" w:name="_Toc144974829"/>
      <w:bookmarkStart w:id="345" w:name="_Toc152042388"/>
      <w:bookmarkStart w:id="346" w:name="_Toc152045610"/>
      <w:bookmarkStart w:id="347" w:name="_Toc144974578"/>
      <w:r>
        <w:rPr>
          <w:rStyle w:val="54"/>
          <w:rFonts w:hint="eastAsia" w:ascii="黑体" w:hAnsi="黑体" w:eastAsia="黑体" w:cs="黑体"/>
          <w:sz w:val="32"/>
          <w:szCs w:val="32"/>
        </w:rPr>
        <w:t>第四章  合 同</w:t>
      </w:r>
      <w:bookmarkEnd w:id="334"/>
    </w:p>
    <w:p w14:paraId="5D4B1BB3">
      <w:pPr>
        <w:pStyle w:val="3"/>
        <w:spacing w:before="0" w:after="0" w:line="500" w:lineRule="exact"/>
        <w:jc w:val="center"/>
        <w:rPr>
          <w:rFonts w:ascii="Times New Roman" w:hAnsi="Times New Roman" w:eastAsia="宋体"/>
          <w:b w:val="0"/>
          <w:i/>
          <w:iCs/>
          <w:color w:val="FF0000"/>
          <w:sz w:val="21"/>
          <w:szCs w:val="21"/>
        </w:rPr>
      </w:pPr>
      <w:bookmarkStart w:id="348" w:name="_Toc22351"/>
      <w:bookmarkStart w:id="349" w:name="_Toc31332"/>
      <w:bookmarkStart w:id="350" w:name="_Toc25181"/>
      <w:r>
        <w:rPr>
          <w:rFonts w:ascii="Times New Roman" w:hAnsi="Times New Roman" w:eastAsia="宋体"/>
          <w:b w:val="0"/>
          <w:i/>
          <w:iCs/>
          <w:color w:val="FF0000"/>
          <w:sz w:val="21"/>
          <w:szCs w:val="21"/>
        </w:rPr>
        <w:t>（本合同为参考格式）</w:t>
      </w:r>
      <w:bookmarkEnd w:id="348"/>
      <w:bookmarkEnd w:id="349"/>
      <w:bookmarkEnd w:id="350"/>
    </w:p>
    <w:p w14:paraId="4544DA9D">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szCs w:val="21"/>
        </w:rPr>
        <w:t xml:space="preserve">  </w:t>
      </w:r>
    </w:p>
    <w:p w14:paraId="2BFCC171">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3FCBEF27">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7935F3BD">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09EDAF01">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2EE5FBB5">
      <w:pPr>
        <w:tabs>
          <w:tab w:val="left" w:pos="2394"/>
        </w:tabs>
        <w:spacing w:line="500" w:lineRule="exact"/>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14:paraId="190BBCFB">
      <w:pPr>
        <w:spacing w:line="500" w:lineRule="exact"/>
        <w:ind w:firstLine="437"/>
        <w:rPr>
          <w:rFonts w:ascii="Times New Roman" w:hAnsi="Times New Roman"/>
          <w:b/>
          <w:bCs/>
          <w:szCs w:val="21"/>
          <w:lang w:val="zh-CN"/>
        </w:rPr>
      </w:pPr>
      <w:bookmarkStart w:id="351" w:name="_Toc3029"/>
      <w:bookmarkStart w:id="352" w:name="_Toc24059"/>
      <w:bookmarkStart w:id="353" w:name="_Toc2232"/>
      <w:r>
        <w:rPr>
          <w:rFonts w:ascii="Times New Roman" w:hAnsi="Times New Roman"/>
          <w:b/>
          <w:bCs/>
          <w:szCs w:val="21"/>
        </w:rPr>
        <w:t>1.</w:t>
      </w:r>
      <w:r>
        <w:rPr>
          <w:rFonts w:ascii="Times New Roman" w:hAnsi="Times New Roman"/>
          <w:b/>
          <w:bCs/>
          <w:szCs w:val="21"/>
          <w:lang w:val="zh-CN"/>
        </w:rPr>
        <w:t>合同组成部分</w:t>
      </w:r>
      <w:bookmarkEnd w:id="351"/>
      <w:bookmarkEnd w:id="352"/>
      <w:bookmarkEnd w:id="353"/>
    </w:p>
    <w:p w14:paraId="64298DEB">
      <w:pPr>
        <w:spacing w:line="500" w:lineRule="exact"/>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14:paraId="124D5AE5">
      <w:pPr>
        <w:spacing w:line="500" w:lineRule="exact"/>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14:paraId="168AA7F9">
      <w:pPr>
        <w:spacing w:line="500" w:lineRule="exact"/>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14:paraId="7C93D606">
      <w:pPr>
        <w:spacing w:line="500" w:lineRule="exact"/>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14:paraId="74DB5770">
      <w:pPr>
        <w:spacing w:line="500" w:lineRule="exact"/>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14:paraId="54C20BF9">
      <w:pPr>
        <w:spacing w:line="500" w:lineRule="exact"/>
        <w:ind w:firstLine="435"/>
        <w:rPr>
          <w:rFonts w:ascii="Times New Roman" w:hAnsi="Times New Roman"/>
          <w:szCs w:val="21"/>
          <w:lang w:val="zh-CN"/>
        </w:rPr>
      </w:pPr>
      <w:r>
        <w:rPr>
          <w:rFonts w:hint="eastAsia" w:ascii="Times New Roman" w:hAnsi="Times New Roman"/>
          <w:szCs w:val="21"/>
          <w:lang w:val="zh-CN"/>
        </w:rPr>
        <w:t>1.5 招标文件（磋商文件）；</w:t>
      </w:r>
    </w:p>
    <w:p w14:paraId="0C93DF29">
      <w:pPr>
        <w:spacing w:line="500" w:lineRule="exact"/>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14:paraId="36215C90">
      <w:pPr>
        <w:spacing w:line="500" w:lineRule="exact"/>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14:paraId="1AE73140">
      <w:pPr>
        <w:spacing w:line="500" w:lineRule="exact"/>
        <w:ind w:firstLine="435"/>
        <w:rPr>
          <w:rFonts w:ascii="Times New Roman" w:hAnsi="Times New Roman"/>
          <w:szCs w:val="21"/>
          <w:u w:val="single"/>
        </w:rPr>
      </w:pPr>
      <w:r>
        <w:rPr>
          <w:rFonts w:ascii="Times New Roman" w:hAnsi="Times New Roman"/>
          <w:szCs w:val="21"/>
        </w:rPr>
        <w:t>2.1服务名称：</w:t>
      </w:r>
      <w:r>
        <w:rPr>
          <w:rFonts w:ascii="Times New Roman" w:hAnsi="Times New Roman"/>
          <w:szCs w:val="21"/>
          <w:u w:val="single"/>
        </w:rPr>
        <w:t xml:space="preserve">                                                </w:t>
      </w:r>
      <w:r>
        <w:rPr>
          <w:rFonts w:ascii="Times New Roman" w:hAnsi="Times New Roman"/>
          <w:szCs w:val="21"/>
        </w:rPr>
        <w:t>；</w:t>
      </w:r>
    </w:p>
    <w:p w14:paraId="0081484C">
      <w:pPr>
        <w:spacing w:line="500" w:lineRule="exact"/>
        <w:ind w:firstLine="435"/>
        <w:rPr>
          <w:rFonts w:ascii="Times New Roman" w:hAnsi="Times New Roman"/>
          <w:szCs w:val="21"/>
          <w:u w:val="single"/>
        </w:rPr>
      </w:pPr>
      <w:r>
        <w:rPr>
          <w:rFonts w:ascii="Times New Roman" w:hAnsi="Times New Roman"/>
          <w:szCs w:val="21"/>
        </w:rPr>
        <w:t>2.2服务内容：</w:t>
      </w:r>
      <w:r>
        <w:rPr>
          <w:rFonts w:ascii="Times New Roman" w:hAnsi="Times New Roman"/>
          <w:szCs w:val="21"/>
          <w:u w:val="single"/>
        </w:rPr>
        <w:t xml:space="preserve">                                                </w:t>
      </w:r>
      <w:r>
        <w:rPr>
          <w:rFonts w:ascii="Times New Roman" w:hAnsi="Times New Roman"/>
          <w:szCs w:val="21"/>
        </w:rPr>
        <w:t>；</w:t>
      </w:r>
    </w:p>
    <w:p w14:paraId="08F39E25">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ascii="Times New Roman" w:hAnsi="Times New Roman"/>
          <w:szCs w:val="21"/>
        </w:rPr>
        <w:t>。</w:t>
      </w:r>
    </w:p>
    <w:p w14:paraId="4B7F5217">
      <w:pPr>
        <w:spacing w:line="500" w:lineRule="exact"/>
        <w:ind w:firstLine="437"/>
        <w:rPr>
          <w:rFonts w:ascii="Times New Roman" w:hAnsi="Times New Roman"/>
          <w:b/>
          <w:bCs/>
          <w:szCs w:val="21"/>
          <w:lang w:val="zh-CN"/>
        </w:rPr>
      </w:pPr>
      <w:bookmarkStart w:id="354" w:name="_Toc23292"/>
      <w:bookmarkStart w:id="355" w:name="_Toc21551"/>
      <w:bookmarkStart w:id="356" w:name="_Toc21631"/>
      <w:r>
        <w:rPr>
          <w:rFonts w:ascii="Times New Roman" w:hAnsi="Times New Roman"/>
          <w:b/>
          <w:bCs/>
          <w:szCs w:val="21"/>
        </w:rPr>
        <w:t>3.</w:t>
      </w:r>
      <w:r>
        <w:rPr>
          <w:rFonts w:ascii="Times New Roman" w:hAnsi="Times New Roman"/>
          <w:b/>
          <w:bCs/>
          <w:szCs w:val="21"/>
          <w:lang w:val="zh-CN"/>
        </w:rPr>
        <w:t>价款</w:t>
      </w:r>
      <w:bookmarkEnd w:id="354"/>
      <w:bookmarkEnd w:id="355"/>
      <w:bookmarkEnd w:id="356"/>
    </w:p>
    <w:p w14:paraId="5BC67711">
      <w:pPr>
        <w:spacing w:line="500" w:lineRule="exact"/>
        <w:ind w:firstLine="35" w:firstLineChars="17"/>
        <w:rPr>
          <w:rFonts w:ascii="Times New Roman" w:hAnsi="Times New Roman"/>
          <w:szCs w:val="21"/>
        </w:rPr>
      </w:pP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357" w:name="_Toc10340"/>
      <w:bookmarkStart w:id="358" w:name="_Toc22618"/>
      <w:bookmarkStart w:id="359" w:name="_Toc1814"/>
    </w:p>
    <w:p w14:paraId="32BAB581">
      <w:pPr>
        <w:spacing w:line="500" w:lineRule="exact"/>
        <w:ind w:firstLine="36" w:firstLineChars="17"/>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357"/>
      <w:bookmarkEnd w:id="358"/>
      <w:bookmarkEnd w:id="359"/>
    </w:p>
    <w:p w14:paraId="127BC2A5">
      <w:pPr>
        <w:spacing w:line="500" w:lineRule="exact"/>
        <w:ind w:firstLine="435"/>
        <w:rPr>
          <w:rFonts w:ascii="Times New Roman" w:hAnsi="Times New Roman"/>
          <w:szCs w:val="21"/>
        </w:rPr>
      </w:pPr>
      <w:r>
        <w:rPr>
          <w:rFonts w:ascii="Times New Roman" w:hAnsi="Times New Roman"/>
          <w:szCs w:val="21"/>
        </w:rPr>
        <w:t>4.1付款方式：</w:t>
      </w:r>
      <w:r>
        <w:rPr>
          <w:rFonts w:ascii="Times New Roman" w:hAnsi="Times New Roman"/>
          <w:szCs w:val="21"/>
          <w:u w:val="single"/>
        </w:rPr>
        <w:t xml:space="preserve">                                                </w:t>
      </w:r>
      <w:r>
        <w:rPr>
          <w:rFonts w:ascii="Times New Roman" w:hAnsi="Times New Roman"/>
          <w:szCs w:val="21"/>
        </w:rPr>
        <w:t>；</w:t>
      </w:r>
    </w:p>
    <w:p w14:paraId="5BFED223">
      <w:pPr>
        <w:spacing w:line="500" w:lineRule="exact"/>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14:paraId="054796C7">
      <w:pPr>
        <w:spacing w:line="500" w:lineRule="exact"/>
        <w:ind w:firstLine="437"/>
        <w:rPr>
          <w:rFonts w:ascii="Times New Roman" w:hAnsi="Times New Roman"/>
          <w:b/>
          <w:bCs/>
          <w:szCs w:val="21"/>
          <w:lang w:val="zh-CN"/>
        </w:rPr>
      </w:pPr>
      <w:bookmarkStart w:id="360" w:name="_Toc19304"/>
      <w:bookmarkStart w:id="361" w:name="_Toc2846"/>
      <w:bookmarkStart w:id="362" w:name="_Toc32071"/>
      <w:r>
        <w:rPr>
          <w:rFonts w:ascii="Times New Roman" w:hAnsi="Times New Roman"/>
          <w:b/>
          <w:bCs/>
          <w:szCs w:val="21"/>
          <w:lang w:val="zh-CN"/>
        </w:rPr>
        <w:t>5.服务期限、地点和方式</w:t>
      </w:r>
      <w:bookmarkEnd w:id="360"/>
      <w:bookmarkEnd w:id="361"/>
      <w:bookmarkEnd w:id="362"/>
    </w:p>
    <w:p w14:paraId="51BCFC70">
      <w:pPr>
        <w:spacing w:line="500" w:lineRule="exact"/>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ascii="Times New Roman" w:hAnsi="Times New Roman"/>
          <w:szCs w:val="21"/>
        </w:rPr>
        <w:t>；</w:t>
      </w:r>
    </w:p>
    <w:p w14:paraId="70EA2C55">
      <w:pPr>
        <w:spacing w:line="500" w:lineRule="exact"/>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14:paraId="5045AC63">
      <w:pPr>
        <w:spacing w:line="500" w:lineRule="exact"/>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14:paraId="432AB1EC">
      <w:pPr>
        <w:spacing w:line="500" w:lineRule="exact"/>
        <w:ind w:firstLine="437"/>
        <w:rPr>
          <w:rFonts w:ascii="Times New Roman" w:hAnsi="Times New Roman"/>
          <w:b/>
          <w:bCs/>
          <w:szCs w:val="21"/>
          <w:lang w:val="zh-CN"/>
        </w:rPr>
      </w:pPr>
      <w:bookmarkStart w:id="363" w:name="_Toc27250"/>
      <w:bookmarkStart w:id="364" w:name="_Toc19554"/>
      <w:bookmarkStart w:id="365" w:name="_Toc21423"/>
      <w:r>
        <w:rPr>
          <w:rFonts w:ascii="Times New Roman" w:hAnsi="Times New Roman"/>
          <w:b/>
          <w:bCs/>
          <w:szCs w:val="21"/>
          <w:lang w:val="zh-CN"/>
        </w:rPr>
        <w:t>6.违约责任</w:t>
      </w:r>
      <w:bookmarkEnd w:id="363"/>
      <w:bookmarkEnd w:id="364"/>
      <w:bookmarkEnd w:id="365"/>
    </w:p>
    <w:p w14:paraId="58070717">
      <w:pPr>
        <w:spacing w:line="500" w:lineRule="exact"/>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服务内容的，每逾期1日，甲方有权按照合同总价款的万分之五向乙方主张违约金，逾期超过15日的，甲方有权单方面解除本合同</w:t>
      </w:r>
      <w:r>
        <w:rPr>
          <w:rFonts w:ascii="Times New Roman" w:hAnsi="Times New Roman"/>
          <w:szCs w:val="21"/>
        </w:rPr>
        <w:t>；</w:t>
      </w:r>
    </w:p>
    <w:p w14:paraId="20F6577E">
      <w:pPr>
        <w:spacing w:line="500" w:lineRule="exact"/>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万分之四</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p>
    <w:p w14:paraId="2FBE0B4E">
      <w:pPr>
        <w:spacing w:line="500" w:lineRule="exact"/>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E9FE1A">
      <w:pPr>
        <w:spacing w:line="500" w:lineRule="exact"/>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1B215EA">
      <w:pPr>
        <w:spacing w:line="500" w:lineRule="exact"/>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A88F75">
      <w:pPr>
        <w:spacing w:line="500" w:lineRule="exact"/>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14:paraId="113315D4">
      <w:pPr>
        <w:spacing w:line="500" w:lineRule="exact"/>
        <w:ind w:firstLine="435"/>
        <w:rPr>
          <w:rFonts w:hint="eastAsia"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6186EA66">
      <w:pPr>
        <w:spacing w:line="500" w:lineRule="exact"/>
        <w:ind w:firstLine="435"/>
        <w:rPr>
          <w:rFonts w:hint="eastAsia"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1B3ACC96">
      <w:pPr>
        <w:spacing w:line="500" w:lineRule="exact"/>
        <w:ind w:firstLine="435"/>
        <w:rPr>
          <w:rFonts w:hint="eastAsia"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0D9E70C7">
      <w:pPr>
        <w:spacing w:line="500" w:lineRule="exact"/>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14:paraId="61A076C6">
      <w:pPr>
        <w:spacing w:line="500" w:lineRule="exact"/>
        <w:ind w:firstLine="437"/>
        <w:rPr>
          <w:rFonts w:ascii="Times New Roman" w:hAnsi="Times New Roman"/>
          <w:b/>
          <w:bCs/>
          <w:szCs w:val="21"/>
          <w:lang w:val="zh-CN"/>
        </w:rPr>
      </w:pPr>
      <w:bookmarkStart w:id="366" w:name="_Toc16021"/>
      <w:bookmarkStart w:id="367" w:name="_Toc15583"/>
      <w:bookmarkStart w:id="368" w:name="_Toc28375"/>
      <w:r>
        <w:rPr>
          <w:rFonts w:ascii="Times New Roman" w:hAnsi="Times New Roman"/>
          <w:b/>
          <w:bCs/>
          <w:szCs w:val="21"/>
          <w:lang w:val="zh-CN"/>
        </w:rPr>
        <w:t>7.合同争议的解决</w:t>
      </w:r>
      <w:bookmarkEnd w:id="366"/>
      <w:bookmarkEnd w:id="367"/>
      <w:bookmarkEnd w:id="368"/>
    </w:p>
    <w:p w14:paraId="19C67317">
      <w:pPr>
        <w:spacing w:line="500" w:lineRule="exact"/>
        <w:ind w:firstLine="435"/>
        <w:rPr>
          <w:rFonts w:ascii="Times New Roman" w:hAnsi="Times New Roman"/>
          <w:szCs w:val="21"/>
        </w:rPr>
      </w:pP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14:paraId="260B6843">
      <w:pPr>
        <w:spacing w:line="500" w:lineRule="exact"/>
        <w:ind w:firstLine="435"/>
        <w:rPr>
          <w:rFonts w:ascii="Times New Roman" w:hAnsi="Times New Roman"/>
          <w:szCs w:val="21"/>
        </w:rPr>
      </w:pPr>
      <w:r>
        <w:rPr>
          <w:rFonts w:ascii="Times New Roman" w:hAnsi="Times New Roman"/>
          <w:szCs w:val="21"/>
        </w:rPr>
        <w:t>7.1将争议提交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14:paraId="6FDADFA5">
      <w:pPr>
        <w:spacing w:line="500" w:lineRule="exact"/>
        <w:ind w:firstLine="435"/>
        <w:rPr>
          <w:rFonts w:ascii="Times New Roman" w:hAnsi="Times New Roman"/>
          <w:szCs w:val="21"/>
        </w:rPr>
      </w:pPr>
      <w:r>
        <w:rPr>
          <w:rFonts w:ascii="Times New Roman" w:hAnsi="Times New Roman"/>
          <w:szCs w:val="21"/>
        </w:rPr>
        <w:t>7.2向</w:t>
      </w:r>
      <w:r>
        <w:rPr>
          <w:rFonts w:ascii="Times New Roman" w:hAnsi="Times New Roman"/>
          <w:szCs w:val="21"/>
          <w:u w:val="single"/>
        </w:rPr>
        <w:t xml:space="preserve">                        </w:t>
      </w:r>
      <w:r>
        <w:rPr>
          <w:rFonts w:ascii="Times New Roman" w:hAnsi="Times New Roman"/>
          <w:szCs w:val="21"/>
        </w:rPr>
        <w:t>人民法院起诉。</w:t>
      </w:r>
    </w:p>
    <w:p w14:paraId="199FAFE5">
      <w:pPr>
        <w:spacing w:line="500" w:lineRule="exact"/>
        <w:ind w:firstLine="437"/>
        <w:rPr>
          <w:rFonts w:ascii="Times New Roman" w:hAnsi="Times New Roman"/>
          <w:b/>
          <w:bCs/>
          <w:szCs w:val="21"/>
          <w:lang w:val="zh-CN"/>
        </w:rPr>
      </w:pPr>
      <w:bookmarkStart w:id="369" w:name="_Toc15322"/>
      <w:bookmarkStart w:id="370" w:name="_Toc11173"/>
      <w:bookmarkStart w:id="371" w:name="_Toc7245"/>
      <w:r>
        <w:rPr>
          <w:rFonts w:ascii="Times New Roman" w:hAnsi="Times New Roman"/>
          <w:b/>
          <w:bCs/>
          <w:szCs w:val="21"/>
          <w:lang w:val="zh-CN"/>
        </w:rPr>
        <w:t>8.合同生效</w:t>
      </w:r>
      <w:bookmarkEnd w:id="369"/>
      <w:bookmarkEnd w:id="370"/>
      <w:bookmarkEnd w:id="371"/>
    </w:p>
    <w:p w14:paraId="64F8B737">
      <w:pPr>
        <w:spacing w:line="500" w:lineRule="exact"/>
        <w:ind w:firstLine="420" w:firstLineChars="200"/>
        <w:rPr>
          <w:rFonts w:ascii="Times New Roman" w:hAnsi="Times New Roman"/>
          <w:szCs w:val="21"/>
        </w:rPr>
      </w:pP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14:paraId="5DF9CC94">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9 通知和送达</w:t>
      </w:r>
    </w:p>
    <w:p w14:paraId="26E51BFB">
      <w:pPr>
        <w:spacing w:line="500" w:lineRule="exact"/>
        <w:ind w:firstLine="420" w:firstLineChars="200"/>
        <w:rPr>
          <w:rFonts w:hint="eastAsia" w:ascii="Times New Roman" w:hAnsi="Times New Roman"/>
          <w:szCs w:val="21"/>
        </w:rPr>
      </w:pPr>
      <w:r>
        <w:rPr>
          <w:rFonts w:hint="eastAsia" w:ascii="Times New Roman" w:hAnsi="Times New Roman"/>
          <w:szCs w:val="21"/>
        </w:rPr>
        <w:t>9.1本协议双方联系地址、联系人、联系方式如下：</w:t>
      </w:r>
    </w:p>
    <w:p w14:paraId="3F27A11E">
      <w:pPr>
        <w:spacing w:line="500" w:lineRule="exact"/>
        <w:ind w:firstLine="420" w:firstLineChars="200"/>
        <w:rPr>
          <w:rFonts w:hint="eastAsia" w:ascii="Times New Roman" w:hAnsi="Times New Roman"/>
          <w:szCs w:val="21"/>
        </w:rPr>
      </w:pPr>
      <w:r>
        <w:rPr>
          <w:rFonts w:hint="eastAsia" w:ascii="Times New Roman" w:hAnsi="Times New Roman"/>
          <w:szCs w:val="21"/>
        </w:rPr>
        <w:t>甲方：</w:t>
      </w:r>
    </w:p>
    <w:p w14:paraId="637550DA">
      <w:pPr>
        <w:spacing w:line="500" w:lineRule="exact"/>
        <w:ind w:firstLine="420" w:firstLineChars="200"/>
        <w:rPr>
          <w:rFonts w:hint="eastAsia" w:ascii="Times New Roman" w:hAnsi="Times New Roman"/>
          <w:szCs w:val="21"/>
        </w:rPr>
      </w:pPr>
      <w:r>
        <w:rPr>
          <w:rFonts w:hint="eastAsia" w:ascii="Times New Roman" w:hAnsi="Times New Roman"/>
          <w:szCs w:val="21"/>
        </w:rPr>
        <w:t>乙方：</w:t>
      </w:r>
    </w:p>
    <w:p w14:paraId="55E68667">
      <w:pPr>
        <w:spacing w:line="500" w:lineRule="exact"/>
        <w:ind w:firstLine="420" w:firstLineChars="200"/>
        <w:rPr>
          <w:rFonts w:hint="eastAsia"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F1B5E5">
      <w:pPr>
        <w:spacing w:line="500" w:lineRule="exact"/>
        <w:ind w:firstLine="420" w:firstLineChars="200"/>
        <w:rPr>
          <w:rFonts w:hint="eastAsia" w:ascii="Times New Roman" w:hAnsi="Times New Roman"/>
          <w:szCs w:val="21"/>
        </w:rPr>
      </w:pPr>
      <w:r>
        <w:rPr>
          <w:rFonts w:hint="eastAsia" w:ascii="Times New Roman" w:hAnsi="Times New Roman"/>
          <w:szCs w:val="21"/>
        </w:rPr>
        <w:t>（1）以专人递送的，收件人签收之日视为送达（收件人拒收的，于拒收日视为送达）。</w:t>
      </w:r>
    </w:p>
    <w:p w14:paraId="2F2ACF09">
      <w:pPr>
        <w:spacing w:line="500" w:lineRule="exact"/>
        <w:ind w:firstLine="420" w:firstLineChars="200"/>
        <w:rPr>
          <w:rFonts w:hint="eastAsia" w:ascii="Times New Roman" w:hAnsi="Times New Roman"/>
          <w:szCs w:val="21"/>
        </w:rPr>
      </w:pPr>
      <w:r>
        <w:rPr>
          <w:rFonts w:hint="eastAsia" w:ascii="Times New Roman" w:hAnsi="Times New Roman"/>
          <w:szCs w:val="21"/>
        </w:rPr>
        <w:t>（2）以快递、邮寄方式寄出的，以邮寄信息中显示的收件人（或他人）签收之日视为送达。</w:t>
      </w:r>
    </w:p>
    <w:p w14:paraId="45618EF7">
      <w:pPr>
        <w:spacing w:line="500" w:lineRule="exact"/>
        <w:ind w:firstLine="420" w:firstLineChars="200"/>
        <w:rPr>
          <w:rFonts w:hint="eastAsia"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18A511CF">
      <w:pPr>
        <w:spacing w:line="500" w:lineRule="exact"/>
        <w:ind w:firstLine="420" w:firstLineChars="200"/>
        <w:rPr>
          <w:rFonts w:hint="eastAsia"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14:paraId="6E144264">
      <w:pPr>
        <w:spacing w:line="500" w:lineRule="exact"/>
        <w:ind w:firstLine="420" w:firstLineChars="200"/>
        <w:rPr>
          <w:rFonts w:hint="eastAsia"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14:paraId="618BA8DC">
      <w:pPr>
        <w:spacing w:line="500" w:lineRule="exact"/>
        <w:ind w:firstLine="420" w:firstLineChars="200"/>
        <w:rPr>
          <w:rFonts w:ascii="Times New Roman" w:hAnsi="Times New Roman"/>
          <w:szCs w:val="21"/>
        </w:rPr>
      </w:pPr>
    </w:p>
    <w:p w14:paraId="03EC0013">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 xml:space="preserve">10.其他条款 </w:t>
      </w:r>
    </w:p>
    <w:p w14:paraId="0B2354DC">
      <w:pPr>
        <w:spacing w:line="500" w:lineRule="exact"/>
        <w:ind w:firstLine="420" w:firstLineChars="200"/>
        <w:rPr>
          <w:rFonts w:hint="eastAsia" w:ascii="Times New Roman" w:hAnsi="Times New Roman"/>
          <w:szCs w:val="21"/>
        </w:rPr>
      </w:pPr>
      <w:r>
        <w:rPr>
          <w:rFonts w:hint="eastAsia" w:ascii="Times New Roman" w:hAnsi="Times New Roman"/>
          <w:szCs w:val="21"/>
        </w:rPr>
        <w:t>10.1 本合同附件为本合同不可分割的一部分，与本合同具有同等法律效力。</w:t>
      </w:r>
    </w:p>
    <w:p w14:paraId="64AA0F82">
      <w:pPr>
        <w:spacing w:line="500" w:lineRule="exact"/>
        <w:ind w:firstLine="420" w:firstLineChars="200"/>
        <w:rPr>
          <w:rFonts w:hint="eastAsia"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14:paraId="24ABD032">
      <w:pPr>
        <w:spacing w:line="500" w:lineRule="exact"/>
        <w:ind w:firstLine="420" w:firstLineChars="200"/>
        <w:rPr>
          <w:rFonts w:ascii="Times New Roman" w:hAnsi="Times New Roman"/>
          <w:szCs w:val="21"/>
        </w:rPr>
      </w:pPr>
      <w:r>
        <w:rPr>
          <w:rFonts w:hint="eastAsia" w:ascii="Times New Roman" w:hAnsi="Times New Roman"/>
          <w:szCs w:val="21"/>
        </w:rPr>
        <w:t>10.3 本合同一式二份，甲、乙双方各执一份，具有同等法律效力。</w:t>
      </w:r>
    </w:p>
    <w:p w14:paraId="0045EE83">
      <w:pPr>
        <w:tabs>
          <w:tab w:val="left" w:pos="2394"/>
        </w:tabs>
        <w:spacing w:line="500" w:lineRule="exact"/>
        <w:rPr>
          <w:rFonts w:ascii="Times New Roman" w:hAnsi="Times New Roman"/>
          <w:szCs w:val="21"/>
        </w:rPr>
      </w:pPr>
      <w:r>
        <w:rPr>
          <w:rFonts w:ascii="Times New Roman" w:hAnsi="Times New Roman"/>
          <w:szCs w:val="21"/>
        </w:rPr>
        <w:t xml:space="preserve">招标人（甲方）：    （公章）         投标人（乙方）：     （公章）  </w:t>
      </w:r>
    </w:p>
    <w:p w14:paraId="587AE1B3">
      <w:pPr>
        <w:tabs>
          <w:tab w:val="left" w:pos="2394"/>
        </w:tabs>
        <w:spacing w:line="500" w:lineRule="exact"/>
        <w:rPr>
          <w:rFonts w:ascii="Times New Roman" w:hAnsi="Times New Roman"/>
          <w:szCs w:val="21"/>
        </w:rPr>
      </w:pPr>
      <w:r>
        <w:rPr>
          <w:rFonts w:ascii="Times New Roman" w:hAnsi="Times New Roman"/>
          <w:szCs w:val="21"/>
        </w:rPr>
        <w:t>地址：                               地址：</w:t>
      </w:r>
    </w:p>
    <w:p w14:paraId="0F832C76">
      <w:pPr>
        <w:tabs>
          <w:tab w:val="left" w:pos="2394"/>
        </w:tabs>
        <w:spacing w:line="500" w:lineRule="exact"/>
        <w:rPr>
          <w:rFonts w:ascii="Times New Roman" w:hAnsi="Times New Roman"/>
          <w:szCs w:val="21"/>
        </w:rPr>
      </w:pPr>
      <w:r>
        <w:rPr>
          <w:rFonts w:ascii="Times New Roman" w:hAnsi="Times New Roman"/>
          <w:szCs w:val="21"/>
        </w:rPr>
        <w:t>法定代表人：                         法定代表人：</w:t>
      </w:r>
    </w:p>
    <w:p w14:paraId="7FCDD9AC">
      <w:pPr>
        <w:tabs>
          <w:tab w:val="left" w:pos="2394"/>
        </w:tabs>
        <w:spacing w:line="500" w:lineRule="exact"/>
        <w:rPr>
          <w:rFonts w:ascii="Times New Roman" w:hAnsi="Times New Roman"/>
          <w:szCs w:val="21"/>
          <w:u w:val="single"/>
        </w:rPr>
      </w:pPr>
      <w:r>
        <w:rPr>
          <w:rFonts w:ascii="Times New Roman" w:hAnsi="Times New Roman"/>
          <w:szCs w:val="21"/>
        </w:rPr>
        <w:t>委托代理人：                         委托代理人：</w:t>
      </w:r>
    </w:p>
    <w:p w14:paraId="5400FEDD">
      <w:pPr>
        <w:tabs>
          <w:tab w:val="left" w:pos="2394"/>
        </w:tabs>
        <w:spacing w:line="500" w:lineRule="exact"/>
        <w:rPr>
          <w:rFonts w:ascii="Times New Roman" w:hAnsi="Times New Roman"/>
          <w:szCs w:val="21"/>
        </w:rPr>
      </w:pPr>
      <w:r>
        <w:rPr>
          <w:rFonts w:ascii="Times New Roman" w:hAnsi="Times New Roman"/>
          <w:szCs w:val="21"/>
        </w:rPr>
        <w:t>电话：                               电话：</w:t>
      </w:r>
    </w:p>
    <w:p w14:paraId="35322638">
      <w:pPr>
        <w:tabs>
          <w:tab w:val="left" w:pos="2394"/>
        </w:tabs>
        <w:spacing w:line="500" w:lineRule="exact"/>
        <w:rPr>
          <w:rFonts w:ascii="Times New Roman" w:hAnsi="Times New Roman"/>
          <w:szCs w:val="21"/>
        </w:rPr>
      </w:pPr>
      <w:r>
        <w:rPr>
          <w:rFonts w:ascii="Times New Roman" w:hAnsi="Times New Roman"/>
          <w:szCs w:val="21"/>
        </w:rPr>
        <w:t>开户银行：                           开户银行：</w:t>
      </w:r>
    </w:p>
    <w:p w14:paraId="1A35181D">
      <w:pPr>
        <w:tabs>
          <w:tab w:val="left" w:pos="2394"/>
        </w:tabs>
        <w:spacing w:line="500" w:lineRule="exact"/>
        <w:rPr>
          <w:rFonts w:ascii="Times New Roman" w:hAnsi="Times New Roman"/>
          <w:szCs w:val="21"/>
        </w:rPr>
      </w:pPr>
      <w:r>
        <w:rPr>
          <w:rFonts w:ascii="Times New Roman" w:hAnsi="Times New Roman"/>
          <w:szCs w:val="21"/>
        </w:rPr>
        <w:t>账号：                               账号：</w:t>
      </w:r>
    </w:p>
    <w:p w14:paraId="1D8BDA99">
      <w:pPr>
        <w:spacing w:line="50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日</w:t>
      </w:r>
    </w:p>
    <w:p w14:paraId="167AEA04">
      <w:pPr>
        <w:rPr>
          <w:b/>
          <w:bCs/>
        </w:rPr>
      </w:pPr>
    </w:p>
    <w:p w14:paraId="570C8985">
      <w:pPr>
        <w:rPr>
          <w:b/>
          <w:bCs/>
        </w:rPr>
      </w:pPr>
    </w:p>
    <w:p w14:paraId="69680D12">
      <w:pPr>
        <w:rPr>
          <w:b/>
          <w:bCs/>
        </w:rPr>
      </w:pPr>
    </w:p>
    <w:p w14:paraId="20E863AC">
      <w:pPr>
        <w:rPr>
          <w:b/>
          <w:bCs/>
        </w:rPr>
      </w:pPr>
      <w:r>
        <w:rPr>
          <w:b/>
          <w:bCs/>
        </w:rPr>
        <w:t>备注：本合同的约定如与本项目谈判文件的投标人须知前附表和招标人要求的约定有冲突时，以投标人须知前附表和招标人要求的约定为准</w:t>
      </w:r>
    </w:p>
    <w:p w14:paraId="480AE476"/>
    <w:p w14:paraId="4110B8EA">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p>
    <w:p w14:paraId="61F044B8">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14:paraId="7BAE64EB">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3FDCA089">
      <w:pPr>
        <w:spacing w:line="500" w:lineRule="exact"/>
        <w:ind w:firstLine="420" w:firstLineChars="200"/>
        <w:rPr>
          <w:rFonts w:hint="eastAsia" w:ascii="宋体" w:hAnsi="宋体" w:cs="宋体"/>
          <w:szCs w:val="21"/>
        </w:rPr>
      </w:pPr>
      <w:r>
        <w:rPr>
          <w:rFonts w:hint="eastAsia" w:ascii="宋体" w:hAnsi="宋体" w:cs="宋体"/>
          <w:szCs w:val="21"/>
        </w:rPr>
        <w:t xml:space="preserve">   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88F7B2A">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3F88637D">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D3852B2">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08F09D0F">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2A6552C7">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170B0DE7">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527699B6">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980152C">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6B449783">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735003E">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7BB5FFA8">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29149890">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571E87C5">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3779027E">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53282C6F">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6B811D85">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023ADE2E">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5CF393CE">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19AA38AC">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42F3AFE4">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6F6F87A3">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4141F865">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126CFF59">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3074AD28">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6279698A">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4CACB57A">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081AC2FF">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6EA5B65C">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4B808313">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6B2FA141">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11056F92">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1FA910AF">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7FF3E878">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5536897F">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5404A3D">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10B03B">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1AAE666A">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10912F62">
      <w:pPr>
        <w:spacing w:line="500" w:lineRule="exact"/>
        <w:rPr>
          <w:rFonts w:hint="eastAsia" w:ascii="宋体" w:hAnsi="宋体" w:cs="宋体"/>
          <w:szCs w:val="21"/>
        </w:rPr>
      </w:pPr>
    </w:p>
    <w:p w14:paraId="64BF600C">
      <w:pPr>
        <w:spacing w:line="400" w:lineRule="exact"/>
        <w:rPr>
          <w:rFonts w:hint="eastAsia" w:ascii="宋体" w:hAnsi="宋体" w:cs="宋体"/>
          <w:szCs w:val="21"/>
        </w:rPr>
      </w:pPr>
      <w:r>
        <w:rPr>
          <w:rFonts w:hint="eastAsia" w:ascii="宋体" w:hAnsi="宋体" w:cs="宋体"/>
          <w:szCs w:val="21"/>
        </w:rPr>
        <w:t>甲方（盖章）：                   乙方（盖章）：</w:t>
      </w:r>
    </w:p>
    <w:p w14:paraId="689B6227">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7861087B">
      <w:pPr>
        <w:spacing w:line="400" w:lineRule="exact"/>
        <w:rPr>
          <w:rFonts w:hint="eastAsia" w:ascii="宋体" w:hAnsi="宋体" w:cs="宋体"/>
          <w:szCs w:val="21"/>
        </w:rPr>
      </w:pPr>
      <w:r>
        <w:rPr>
          <w:rFonts w:hint="eastAsia" w:ascii="宋体" w:hAnsi="宋体" w:cs="宋体"/>
          <w:szCs w:val="21"/>
        </w:rPr>
        <w:t>授权代表：   (职务)               授权代表：  （职务）</w:t>
      </w:r>
    </w:p>
    <w:p w14:paraId="5B8F99F9">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59002627">
      <w:pPr>
        <w:spacing w:line="400" w:lineRule="exact"/>
        <w:rPr>
          <w:rFonts w:hint="eastAsia" w:ascii="宋体" w:hAnsi="宋体" w:cs="宋体"/>
          <w:szCs w:val="21"/>
        </w:rPr>
      </w:pPr>
      <w:r>
        <w:rPr>
          <w:rFonts w:hint="eastAsia" w:ascii="宋体" w:hAnsi="宋体" w:cs="宋体"/>
          <w:szCs w:val="21"/>
        </w:rPr>
        <w:t>签字：                            签字：</w:t>
      </w:r>
    </w:p>
    <w:p w14:paraId="7BB610D1">
      <w:pPr>
        <w:spacing w:line="400" w:lineRule="exact"/>
        <w:ind w:firstLine="420" w:firstLineChars="200"/>
        <w:rPr>
          <w:rFonts w:hint="eastAsia" w:ascii="宋体" w:hAnsi="宋体" w:cs="宋体"/>
          <w:szCs w:val="21"/>
        </w:rPr>
      </w:pPr>
    </w:p>
    <w:p w14:paraId="32754012">
      <w:pPr>
        <w:spacing w:line="400" w:lineRule="exact"/>
        <w:rPr>
          <w:rFonts w:hint="eastAsia" w:ascii="宋体" w:hAnsi="宋体" w:cs="宋体"/>
          <w:szCs w:val="21"/>
        </w:rPr>
      </w:pPr>
      <w:r>
        <w:rPr>
          <w:rFonts w:hint="eastAsia" w:ascii="宋体" w:hAnsi="宋体" w:cs="宋体"/>
          <w:szCs w:val="21"/>
        </w:rPr>
        <w:t>廉政监督联系人                    廉政监督联系人</w:t>
      </w:r>
    </w:p>
    <w:p w14:paraId="2CE96271">
      <w:pPr>
        <w:spacing w:line="400" w:lineRule="exact"/>
        <w:rPr>
          <w:rFonts w:hint="eastAsia" w:ascii="宋体" w:hAnsi="宋体" w:cs="宋体"/>
          <w:szCs w:val="21"/>
        </w:rPr>
      </w:pPr>
      <w:r>
        <w:rPr>
          <w:rFonts w:hint="eastAsia" w:ascii="宋体" w:hAnsi="宋体" w:cs="宋体"/>
          <w:szCs w:val="21"/>
        </w:rPr>
        <w:t>姓名                              姓名</w:t>
      </w:r>
    </w:p>
    <w:p w14:paraId="79AE377D">
      <w:pPr>
        <w:spacing w:line="400" w:lineRule="exact"/>
        <w:rPr>
          <w:rFonts w:hint="eastAsia" w:ascii="宋体" w:hAnsi="宋体" w:cs="宋体"/>
          <w:szCs w:val="21"/>
        </w:rPr>
      </w:pPr>
      <w:r>
        <w:rPr>
          <w:rFonts w:hint="eastAsia" w:ascii="宋体" w:hAnsi="宋体" w:cs="宋体"/>
          <w:szCs w:val="21"/>
        </w:rPr>
        <w:t>签字：                            签字：</w:t>
      </w:r>
    </w:p>
    <w:p w14:paraId="56AD5EBC">
      <w:pPr>
        <w:spacing w:line="400" w:lineRule="exact"/>
        <w:rPr>
          <w:rFonts w:hint="eastAsia" w:ascii="宋体" w:hAnsi="宋体" w:cs="宋体"/>
          <w:szCs w:val="21"/>
        </w:rPr>
      </w:pPr>
      <w:r>
        <w:rPr>
          <w:rFonts w:hint="eastAsia" w:ascii="宋体" w:hAnsi="宋体" w:cs="宋体"/>
          <w:szCs w:val="21"/>
        </w:rPr>
        <w:t>电话：                            电话：</w:t>
      </w:r>
    </w:p>
    <w:p w14:paraId="0641D5F8">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14:paraId="66A183E3">
      <w:pPr>
        <w:spacing w:line="360" w:lineRule="auto"/>
        <w:ind w:left="1323" w:leftChars="200" w:hanging="903" w:hangingChars="430"/>
        <w:rPr>
          <w:rFonts w:ascii="Times New Roman" w:hAnsi="Times New Roman"/>
          <w:szCs w:val="21"/>
        </w:rPr>
      </w:pPr>
      <w:r>
        <w:rPr>
          <w:rFonts w:hint="eastAsia" w:ascii="宋体" w:hAnsi="宋体" w:cs="宋体"/>
          <w:szCs w:val="21"/>
        </w:rPr>
        <w:t>日期：                            日期：</w:t>
      </w:r>
    </w:p>
    <w:p w14:paraId="755AE93B">
      <w:pPr>
        <w:pStyle w:val="2"/>
        <w:pageBreakBefore/>
        <w:spacing w:before="240" w:beforeLines="100" w:after="240" w:afterLines="100" w:line="500" w:lineRule="exact"/>
        <w:jc w:val="center"/>
        <w:rPr>
          <w:rFonts w:eastAsia="黑体"/>
          <w:bCs/>
          <w:kern w:val="2"/>
          <w:sz w:val="32"/>
          <w:szCs w:val="32"/>
        </w:rPr>
      </w:pPr>
      <w:bookmarkStart w:id="372" w:name="_Toc24183"/>
      <w:r>
        <w:rPr>
          <w:rFonts w:eastAsia="黑体"/>
          <w:bCs/>
          <w:kern w:val="2"/>
          <w:sz w:val="32"/>
          <w:szCs w:val="32"/>
        </w:rPr>
        <w:t xml:space="preserve">第五章  </w:t>
      </w:r>
      <w:r>
        <w:rPr>
          <w:rFonts w:hint="eastAsia" w:eastAsia="黑体"/>
          <w:bCs/>
          <w:kern w:val="2"/>
          <w:sz w:val="32"/>
          <w:szCs w:val="32"/>
        </w:rPr>
        <w:t>招标</w:t>
      </w:r>
      <w:r>
        <w:rPr>
          <w:rFonts w:eastAsia="黑体"/>
          <w:bCs/>
          <w:kern w:val="2"/>
          <w:sz w:val="32"/>
          <w:szCs w:val="32"/>
        </w:rPr>
        <w:t>人要求</w:t>
      </w:r>
      <w:bookmarkEnd w:id="372"/>
    </w:p>
    <w:bookmarkEnd w:id="335"/>
    <w:bookmarkEnd w:id="336"/>
    <w:bookmarkEnd w:id="337"/>
    <w:bookmarkEnd w:id="338"/>
    <w:p w14:paraId="0FFA0F18">
      <w:pPr>
        <w:pStyle w:val="3"/>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00000"/>
          <w:kern w:val="0"/>
          <w:sz w:val="32"/>
          <w:szCs w:val="32"/>
          <w:lang w:val="en-GB" w:eastAsia="zh-CN" w:bidi="ar-SA"/>
        </w:rPr>
      </w:pPr>
      <w:r>
        <w:rPr>
          <w:rFonts w:hint="eastAsia" w:ascii="仿宋_GB2312" w:hAnsi="仿宋_GB2312" w:eastAsia="仿宋_GB2312" w:cs="仿宋_GB2312"/>
          <w:b/>
          <w:bCs/>
          <w:color w:val="000000"/>
          <w:kern w:val="0"/>
          <w:sz w:val="32"/>
          <w:szCs w:val="32"/>
          <w:lang w:val="en-GB" w:eastAsia="zh-CN" w:bidi="ar-SA"/>
        </w:rPr>
        <w:t>一、</w:t>
      </w:r>
      <w:r>
        <w:rPr>
          <w:rFonts w:hint="eastAsia"/>
          <w:b/>
          <w:bCs/>
          <w:lang w:val="en-US" w:eastAsia="zh-CN"/>
        </w:rPr>
        <w:t>项目概况</w:t>
      </w:r>
    </w:p>
    <w:p w14:paraId="0EF93ECA">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GB" w:eastAsia="zh-CN" w:bidi="ar-SA"/>
        </w:rPr>
        <w:t>2025-2026赛季WCBA联赛作为国家级</w:t>
      </w:r>
      <w:r>
        <w:rPr>
          <w:rFonts w:hint="eastAsia" w:ascii="仿宋_GB2312" w:hAnsi="仿宋_GB2312" w:eastAsia="仿宋_GB2312" w:cs="仿宋_GB2312"/>
          <w:b w:val="0"/>
          <w:bCs w:val="0"/>
          <w:color w:val="000000"/>
          <w:kern w:val="0"/>
          <w:sz w:val="32"/>
          <w:szCs w:val="32"/>
          <w:lang w:val="en-US" w:eastAsia="zh-CN" w:bidi="ar-SA"/>
        </w:rPr>
        <w:t>甲级篮球</w:t>
      </w:r>
      <w:r>
        <w:rPr>
          <w:rFonts w:hint="eastAsia" w:ascii="仿宋_GB2312" w:hAnsi="仿宋_GB2312" w:eastAsia="仿宋_GB2312" w:cs="仿宋_GB2312"/>
          <w:b w:val="0"/>
          <w:bCs w:val="0"/>
          <w:color w:val="000000"/>
          <w:kern w:val="0"/>
          <w:sz w:val="32"/>
          <w:szCs w:val="32"/>
          <w:lang w:val="en-GB" w:eastAsia="zh-CN" w:bidi="ar-SA"/>
        </w:rPr>
        <w:t>赛事，不仅是国内高水平运动员同场竞技的重要平台，也是展示合肥城市形象、传播体育精神的绝佳契机。鉴于体育展示工作在提升赛事品质、展现办赛理念方面的关键作用，计划招募专业服务商</w:t>
      </w:r>
      <w:r>
        <w:rPr>
          <w:rFonts w:hint="eastAsia" w:ascii="仿宋_GB2312" w:hAnsi="仿宋_GB2312" w:eastAsia="仿宋_GB2312" w:cs="仿宋_GB2312"/>
          <w:b w:val="0"/>
          <w:bCs w:val="0"/>
          <w:color w:val="000000"/>
          <w:kern w:val="0"/>
          <w:sz w:val="32"/>
          <w:szCs w:val="32"/>
          <w:lang w:val="en-US" w:eastAsia="zh-CN" w:bidi="ar-SA"/>
        </w:rPr>
        <w:t>来具体执行</w:t>
      </w:r>
      <w:r>
        <w:rPr>
          <w:rFonts w:hint="eastAsia" w:ascii="仿宋_GB2312" w:hAnsi="仿宋_GB2312" w:eastAsia="仿宋_GB2312" w:cs="仿宋_GB2312"/>
          <w:b w:val="0"/>
          <w:bCs w:val="0"/>
          <w:color w:val="000000"/>
          <w:kern w:val="0"/>
          <w:sz w:val="32"/>
          <w:szCs w:val="32"/>
          <w:lang w:val="en-GB" w:eastAsia="zh-CN" w:bidi="ar-SA"/>
        </w:rPr>
        <w:t>2025-2026赛季WCBA联赛</w:t>
      </w:r>
      <w:r>
        <w:rPr>
          <w:rFonts w:hint="eastAsia" w:ascii="仿宋_GB2312" w:hAnsi="仿宋_GB2312" w:eastAsia="仿宋_GB2312" w:cs="仿宋_GB2312"/>
          <w:b w:val="0"/>
          <w:bCs w:val="0"/>
          <w:color w:val="000000"/>
          <w:kern w:val="0"/>
          <w:sz w:val="32"/>
          <w:szCs w:val="32"/>
          <w:lang w:val="en-US" w:eastAsia="zh-CN" w:bidi="ar-SA"/>
        </w:rPr>
        <w:t xml:space="preserve">的体育展示服务工作。内容包括体育展示内容策划方案、团队专业人员的配备、特效展示内容的制作、各类仪式流程的设计执行等一切与本项目有关的服务内容。 </w:t>
      </w:r>
    </w:p>
    <w:p w14:paraId="78FF3F1A">
      <w:pPr>
        <w:keepNext w:val="0"/>
        <w:keepLines w:val="0"/>
        <w:pageBreakBefore w:val="0"/>
        <w:widowControl w:val="0"/>
        <w:numPr>
          <w:ilvl w:val="0"/>
          <w:numId w:val="0"/>
        </w:numPr>
        <w:wordWrap/>
        <w:overflowPunct/>
        <w:topLinePunct w:val="0"/>
        <w:bidi w:val="0"/>
        <w:spacing w:line="360" w:lineRule="auto"/>
        <w:ind w:left="0" w:leftChars="0" w:firstLine="0" w:firstLineChars="0"/>
        <w:textAlignment w:val="auto"/>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二、需求内容</w:t>
      </w:r>
    </w:p>
    <w:p w14:paraId="41546D67">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color w:val="000000"/>
          <w:kern w:val="2"/>
          <w:sz w:val="32"/>
          <w:szCs w:val="32"/>
        </w:rPr>
        <w:t xml:space="preserve">（一） </w:t>
      </w:r>
      <w:r>
        <w:rPr>
          <w:rFonts w:hint="eastAsia" w:ascii="仿宋_GB2312" w:hAnsi="仿宋_GB2312" w:eastAsia="仿宋_GB2312" w:cs="仿宋_GB2312"/>
          <w:b/>
          <w:bCs/>
          <w:color w:val="000000"/>
          <w:sz w:val="32"/>
          <w:szCs w:val="32"/>
        </w:rPr>
        <w:t>体育展示</w:t>
      </w:r>
      <w:r>
        <w:rPr>
          <w:rFonts w:hint="eastAsia" w:ascii="仿宋_GB2312" w:hAnsi="仿宋_GB2312" w:eastAsia="仿宋_GB2312" w:cs="仿宋_GB2312"/>
          <w:b/>
          <w:bCs/>
          <w:color w:val="000000"/>
          <w:sz w:val="32"/>
          <w:szCs w:val="32"/>
          <w:lang w:val="en-US" w:eastAsia="zh-CN"/>
        </w:rPr>
        <w:t>服务内容</w:t>
      </w:r>
      <w:r>
        <w:rPr>
          <w:rFonts w:hint="eastAsia" w:ascii="仿宋_GB2312" w:hAnsi="仿宋_GB2312" w:eastAsia="仿宋_GB2312" w:cs="仿宋_GB2312"/>
          <w:b/>
          <w:bCs/>
          <w:color w:val="000000"/>
          <w:sz w:val="32"/>
          <w:szCs w:val="32"/>
        </w:rPr>
        <w:t>策划方案</w:t>
      </w:r>
    </w:p>
    <w:p w14:paraId="7E982D93">
      <w:pPr>
        <w:keepNext w:val="0"/>
        <w:keepLines w:val="0"/>
        <w:pageBreakBefore w:val="0"/>
        <w:widowControl w:val="0"/>
        <w:numPr>
          <w:ilvl w:val="0"/>
          <w:numId w:val="0"/>
        </w:numPr>
        <w:wordWrap/>
        <w:overflowPunct/>
        <w:topLinePunct w:val="0"/>
        <w:bidi w:val="0"/>
        <w:spacing w:line="360" w:lineRule="auto"/>
        <w:ind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本次体育展示主题创意策划以</w:t>
      </w:r>
      <w:r>
        <w:rPr>
          <w:rFonts w:hint="eastAsia" w:ascii="仿宋_GB2312" w:hAnsi="仿宋_GB2312" w:eastAsia="仿宋_GB2312" w:cs="仿宋_GB2312"/>
          <w:b w:val="0"/>
          <w:bCs w:val="0"/>
          <w:color w:val="000000"/>
          <w:kern w:val="0"/>
          <w:sz w:val="32"/>
          <w:szCs w:val="32"/>
          <w:lang w:val="en-US" w:eastAsia="zh-CN" w:bidi="ar-SA"/>
        </w:rPr>
        <w:t>2025-2026赛季WCBA联赛</w:t>
      </w:r>
      <w:r>
        <w:rPr>
          <w:rFonts w:hint="default" w:ascii="仿宋_GB2312" w:hAnsi="仿宋_GB2312" w:eastAsia="仿宋_GB2312" w:cs="仿宋_GB2312"/>
          <w:b w:val="0"/>
          <w:bCs w:val="0"/>
          <w:color w:val="000000"/>
          <w:kern w:val="0"/>
          <w:sz w:val="32"/>
          <w:szCs w:val="32"/>
          <w:lang w:val="en-US" w:eastAsia="zh-CN" w:bidi="ar-SA"/>
        </w:rPr>
        <w:t>为核心，紧密围绕赛会的竞技性、观赏性与文化传播需求展开。同时，深度融合合肥及安徽地域特色文化，将徽派建筑的典雅、江淮文化的深厚底蕴融入其中，使体育展示</w:t>
      </w:r>
      <w:r>
        <w:rPr>
          <w:rFonts w:hint="eastAsia" w:ascii="仿宋_GB2312" w:hAnsi="仿宋_GB2312" w:eastAsia="仿宋_GB2312" w:cs="仿宋_GB2312"/>
          <w:b w:val="0"/>
          <w:bCs w:val="0"/>
          <w:color w:val="000000"/>
          <w:kern w:val="0"/>
          <w:sz w:val="32"/>
          <w:szCs w:val="32"/>
          <w:lang w:val="en-US" w:eastAsia="zh-CN" w:bidi="ar-SA"/>
        </w:rPr>
        <w:t>服务</w:t>
      </w:r>
      <w:r>
        <w:rPr>
          <w:rFonts w:hint="default" w:ascii="仿宋_GB2312" w:hAnsi="仿宋_GB2312" w:eastAsia="仿宋_GB2312" w:cs="仿宋_GB2312"/>
          <w:b w:val="0"/>
          <w:bCs w:val="0"/>
          <w:color w:val="000000"/>
          <w:kern w:val="0"/>
          <w:sz w:val="32"/>
          <w:szCs w:val="32"/>
          <w:lang w:val="en-US" w:eastAsia="zh-CN" w:bidi="ar-SA"/>
        </w:rPr>
        <w:t>既体现赛事的专业性，又彰显地域文化特色。</w:t>
      </w:r>
    </w:p>
    <w:p w14:paraId="38F28FA6">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ascii="仿宋_GB2312" w:hAnsi="仿宋_GB2312" w:eastAsia="仿宋_GB2312" w:cs="仿宋_GB2312"/>
          <w:b/>
          <w:color w:val="000000"/>
          <w:kern w:val="2"/>
          <w:sz w:val="32"/>
          <w:szCs w:val="32"/>
        </w:rPr>
      </w:pPr>
      <w:r>
        <w:rPr>
          <w:rFonts w:hint="eastAsia" w:ascii="仿宋_GB2312" w:hAnsi="仿宋_GB2312" w:eastAsia="仿宋_GB2312" w:cs="仿宋_GB2312"/>
          <w:b/>
          <w:bCs/>
          <w:color w:val="000000"/>
          <w:sz w:val="32"/>
          <w:szCs w:val="32"/>
        </w:rPr>
        <w:t>（二）体育展示</w:t>
      </w:r>
      <w:r>
        <w:rPr>
          <w:rFonts w:hint="eastAsia" w:ascii="仿宋_GB2312" w:hAnsi="仿宋_GB2312" w:eastAsia="仿宋_GB2312" w:cs="仿宋_GB2312"/>
          <w:b/>
          <w:bCs/>
          <w:color w:val="000000"/>
          <w:sz w:val="32"/>
          <w:szCs w:val="32"/>
          <w:lang w:val="en-US" w:eastAsia="zh-CN"/>
        </w:rPr>
        <w:t>服务</w:t>
      </w:r>
      <w:r>
        <w:rPr>
          <w:rFonts w:hint="eastAsia" w:ascii="仿宋_GB2312" w:hAnsi="仿宋_GB2312" w:eastAsia="仿宋_GB2312" w:cs="仿宋_GB2312"/>
          <w:b/>
          <w:color w:val="000000"/>
          <w:kern w:val="2"/>
          <w:sz w:val="32"/>
          <w:szCs w:val="32"/>
        </w:rPr>
        <w:t>执行内容</w:t>
      </w:r>
    </w:p>
    <w:p w14:paraId="101F7207">
      <w:pPr>
        <w:keepNext w:val="0"/>
        <w:keepLines w:val="0"/>
        <w:pageBreakBefore w:val="0"/>
        <w:widowControl w:val="0"/>
        <w:wordWrap/>
        <w:overflowPunct/>
        <w:topLinePunct w:val="0"/>
        <w:bidi w:val="0"/>
        <w:adjustRightInd w:val="0"/>
        <w:spacing w:after="0" w:line="360" w:lineRule="auto"/>
        <w:ind w:firstLine="640" w:firstLineChars="200"/>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rPr>
        <w:t>根据</w:t>
      </w:r>
      <w:r>
        <w:rPr>
          <w:rFonts w:hint="eastAsia" w:ascii="仿宋_GB2312" w:hAnsi="仿宋_GB2312" w:eastAsia="仿宋_GB2312" w:cs="仿宋_GB2312"/>
          <w:color w:val="000000"/>
          <w:sz w:val="32"/>
          <w:szCs w:val="32"/>
          <w:lang w:val="en-US" w:eastAsia="zh-CN"/>
        </w:rPr>
        <w:t>2025-2026赛季WCBA联赛</w:t>
      </w:r>
      <w:r>
        <w:rPr>
          <w:rFonts w:hint="eastAsia" w:ascii="仿宋_GB2312" w:hAnsi="仿宋_GB2312" w:eastAsia="仿宋_GB2312" w:cs="仿宋_GB2312"/>
          <w:color w:val="000000"/>
          <w:sz w:val="32"/>
          <w:szCs w:val="32"/>
          <w:lang w:val="en-GB"/>
        </w:rPr>
        <w:t>开赛时间，即</w:t>
      </w:r>
      <w:r>
        <w:rPr>
          <w:rFonts w:hint="eastAsia" w:ascii="仿宋_GB2312" w:hAnsi="仿宋_GB2312" w:eastAsia="仿宋_GB2312" w:cs="仿宋_GB2312"/>
          <w:color w:val="000000"/>
          <w:sz w:val="32"/>
          <w:szCs w:val="32"/>
          <w:lang w:val="en-US" w:eastAsia="zh-CN"/>
        </w:rPr>
        <w:t>12月1日比赛开始至4月25日</w:t>
      </w:r>
      <w:r>
        <w:rPr>
          <w:rFonts w:hint="eastAsia" w:ascii="仿宋_GB2312" w:hAnsi="仿宋_GB2312" w:eastAsia="仿宋_GB2312" w:cs="仿宋_GB2312"/>
          <w:color w:val="000000"/>
          <w:sz w:val="32"/>
          <w:szCs w:val="32"/>
          <w:lang w:val="en-GB"/>
        </w:rPr>
        <w:t>比赛</w:t>
      </w:r>
      <w:r>
        <w:rPr>
          <w:rFonts w:hint="eastAsia" w:ascii="仿宋_GB2312" w:hAnsi="仿宋_GB2312" w:eastAsia="仿宋_GB2312" w:cs="仿宋_GB2312"/>
          <w:color w:val="000000"/>
          <w:sz w:val="32"/>
          <w:szCs w:val="32"/>
          <w:lang w:val="en-US" w:eastAsia="zh-CN"/>
        </w:rPr>
        <w:t>结束</w:t>
      </w:r>
      <w:r>
        <w:rPr>
          <w:rFonts w:hint="eastAsia" w:ascii="仿宋_GB2312" w:hAnsi="仿宋_GB2312" w:eastAsia="仿宋_GB2312" w:cs="仿宋_GB2312"/>
          <w:color w:val="000000"/>
          <w:sz w:val="32"/>
          <w:szCs w:val="32"/>
          <w:lang w:val="en-GB"/>
        </w:rPr>
        <w:t>，</w:t>
      </w:r>
      <w:r>
        <w:rPr>
          <w:rFonts w:hint="eastAsia" w:ascii="仿宋_GB2312" w:hAnsi="仿宋_GB2312" w:eastAsia="仿宋_GB2312" w:cs="仿宋_GB2312"/>
          <w:color w:val="000000"/>
          <w:kern w:val="2"/>
          <w:sz w:val="32"/>
          <w:szCs w:val="32"/>
        </w:rPr>
        <w:t>提出项目整体执行时间计划安排。</w:t>
      </w:r>
      <w:r>
        <w:rPr>
          <w:rFonts w:hint="eastAsia" w:ascii="仿宋_GB2312" w:hAnsi="仿宋_GB2312" w:eastAsia="仿宋_GB2312" w:cs="仿宋_GB2312"/>
          <w:color w:val="000000"/>
          <w:kern w:val="2"/>
          <w:sz w:val="32"/>
          <w:szCs w:val="32"/>
          <w:highlight w:val="none"/>
          <w:lang w:val="en-US" w:eastAsia="zh-CN"/>
        </w:rPr>
        <w:t>以下为物料清单：</w:t>
      </w:r>
    </w:p>
    <w:tbl>
      <w:tblPr>
        <w:tblStyle w:val="45"/>
        <w:tblW w:w="8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800"/>
        <w:gridCol w:w="3223"/>
        <w:gridCol w:w="983"/>
        <w:gridCol w:w="1817"/>
      </w:tblGrid>
      <w:tr w14:paraId="1FDC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63E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E7C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0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材质</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C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7D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77D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B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6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logo地贴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2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E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ACF2">
            <w:pPr>
              <w:jc w:val="center"/>
              <w:rPr>
                <w:rFonts w:hint="eastAsia" w:ascii="宋体" w:hAnsi="宋体" w:eastAsia="宋体" w:cs="宋体"/>
                <w:i w:val="0"/>
                <w:iCs w:val="0"/>
                <w:color w:val="000000"/>
                <w:sz w:val="22"/>
                <w:szCs w:val="22"/>
                <w:u w:val="none"/>
              </w:rPr>
            </w:pPr>
          </w:p>
        </w:tc>
      </w:tr>
      <w:tr w14:paraId="7B48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D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B3FA">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9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1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777">
            <w:pPr>
              <w:jc w:val="center"/>
              <w:rPr>
                <w:rFonts w:hint="eastAsia" w:ascii="宋体" w:hAnsi="宋体" w:eastAsia="宋体" w:cs="宋体"/>
                <w:i w:val="0"/>
                <w:iCs w:val="0"/>
                <w:color w:val="000000"/>
                <w:sz w:val="22"/>
                <w:szCs w:val="22"/>
                <w:u w:val="none"/>
              </w:rPr>
            </w:pPr>
          </w:p>
        </w:tc>
      </w:tr>
      <w:tr w14:paraId="40B6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7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F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中场地贴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7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C7A3">
            <w:pPr>
              <w:jc w:val="center"/>
              <w:rPr>
                <w:rFonts w:hint="eastAsia" w:ascii="宋体" w:hAnsi="宋体" w:eastAsia="宋体" w:cs="宋体"/>
                <w:i w:val="0"/>
                <w:iCs w:val="0"/>
                <w:color w:val="000000"/>
                <w:sz w:val="22"/>
                <w:szCs w:val="22"/>
                <w:u w:val="none"/>
              </w:rPr>
            </w:pPr>
          </w:p>
        </w:tc>
      </w:tr>
      <w:tr w14:paraId="4DDA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5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9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球场四周地贴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B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A6A0">
            <w:pPr>
              <w:jc w:val="center"/>
              <w:rPr>
                <w:rFonts w:hint="eastAsia" w:ascii="宋体" w:hAnsi="宋体" w:eastAsia="宋体" w:cs="宋体"/>
                <w:i w:val="0"/>
                <w:iCs w:val="0"/>
                <w:color w:val="000000"/>
                <w:sz w:val="22"/>
                <w:szCs w:val="22"/>
                <w:u w:val="none"/>
              </w:rPr>
            </w:pPr>
          </w:p>
        </w:tc>
      </w:tr>
      <w:tr w14:paraId="3DDB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E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7556">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9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0F92">
            <w:pPr>
              <w:jc w:val="center"/>
              <w:rPr>
                <w:rFonts w:hint="eastAsia" w:ascii="宋体" w:hAnsi="宋体" w:eastAsia="宋体" w:cs="宋体"/>
                <w:i w:val="0"/>
                <w:iCs w:val="0"/>
                <w:color w:val="000000"/>
                <w:sz w:val="22"/>
                <w:szCs w:val="22"/>
                <w:u w:val="none"/>
              </w:rPr>
            </w:pPr>
          </w:p>
        </w:tc>
      </w:tr>
      <w:tr w14:paraId="0103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B943">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A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3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608B">
            <w:pPr>
              <w:jc w:val="center"/>
              <w:rPr>
                <w:rFonts w:hint="eastAsia" w:ascii="宋体" w:hAnsi="宋体" w:eastAsia="宋体" w:cs="宋体"/>
                <w:i w:val="0"/>
                <w:iCs w:val="0"/>
                <w:color w:val="000000"/>
                <w:sz w:val="22"/>
                <w:szCs w:val="22"/>
                <w:u w:val="none"/>
              </w:rPr>
            </w:pPr>
          </w:p>
        </w:tc>
      </w:tr>
      <w:tr w14:paraId="6EF5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5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36D0">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6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可移黑胶车贴裱加厚粗纹磨砂贴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DBB">
            <w:pPr>
              <w:jc w:val="center"/>
              <w:rPr>
                <w:rFonts w:hint="eastAsia" w:ascii="宋体" w:hAnsi="宋体" w:eastAsia="宋体" w:cs="宋体"/>
                <w:i w:val="0"/>
                <w:iCs w:val="0"/>
                <w:color w:val="000000"/>
                <w:sz w:val="22"/>
                <w:szCs w:val="22"/>
                <w:u w:val="none"/>
              </w:rPr>
            </w:pPr>
          </w:p>
        </w:tc>
      </w:tr>
      <w:tr w14:paraId="79A7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看台-西北1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8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E82B">
            <w:pPr>
              <w:jc w:val="center"/>
              <w:rPr>
                <w:rFonts w:hint="eastAsia" w:ascii="宋体" w:hAnsi="宋体" w:eastAsia="宋体" w:cs="宋体"/>
                <w:i w:val="0"/>
                <w:iCs w:val="0"/>
                <w:color w:val="000000"/>
                <w:sz w:val="22"/>
                <w:szCs w:val="22"/>
                <w:u w:val="none"/>
              </w:rPr>
            </w:pPr>
          </w:p>
        </w:tc>
      </w:tr>
      <w:tr w14:paraId="1F9F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7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看台-西北2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8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5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DE8">
            <w:pPr>
              <w:jc w:val="center"/>
              <w:rPr>
                <w:rFonts w:hint="eastAsia" w:ascii="宋体" w:hAnsi="宋体" w:eastAsia="宋体" w:cs="宋体"/>
                <w:i w:val="0"/>
                <w:iCs w:val="0"/>
                <w:color w:val="000000"/>
                <w:sz w:val="22"/>
                <w:szCs w:val="22"/>
                <w:u w:val="none"/>
              </w:rPr>
            </w:pPr>
          </w:p>
        </w:tc>
      </w:tr>
      <w:tr w14:paraId="137F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9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看台-西北3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27C">
            <w:pPr>
              <w:jc w:val="center"/>
              <w:rPr>
                <w:rFonts w:hint="eastAsia" w:ascii="宋体" w:hAnsi="宋体" w:eastAsia="宋体" w:cs="宋体"/>
                <w:i w:val="0"/>
                <w:iCs w:val="0"/>
                <w:color w:val="000000"/>
                <w:sz w:val="22"/>
                <w:szCs w:val="22"/>
                <w:u w:val="none"/>
              </w:rPr>
            </w:pPr>
          </w:p>
        </w:tc>
      </w:tr>
      <w:tr w14:paraId="3999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C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看台-西南1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2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CAAC">
            <w:pPr>
              <w:jc w:val="center"/>
              <w:rPr>
                <w:rFonts w:hint="eastAsia" w:ascii="宋体" w:hAnsi="宋体" w:eastAsia="宋体" w:cs="宋体"/>
                <w:i w:val="0"/>
                <w:iCs w:val="0"/>
                <w:color w:val="000000"/>
                <w:sz w:val="22"/>
                <w:szCs w:val="22"/>
                <w:u w:val="none"/>
              </w:rPr>
            </w:pPr>
          </w:p>
        </w:tc>
      </w:tr>
      <w:tr w14:paraId="22B7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看台-西南2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DF6">
            <w:pPr>
              <w:jc w:val="center"/>
              <w:rPr>
                <w:rFonts w:hint="eastAsia" w:ascii="宋体" w:hAnsi="宋体" w:eastAsia="宋体" w:cs="宋体"/>
                <w:i w:val="0"/>
                <w:iCs w:val="0"/>
                <w:color w:val="000000"/>
                <w:sz w:val="22"/>
                <w:szCs w:val="22"/>
                <w:u w:val="none"/>
              </w:rPr>
            </w:pPr>
          </w:p>
        </w:tc>
      </w:tr>
      <w:tr w14:paraId="1EF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F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A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看台-西南3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4001">
            <w:pPr>
              <w:jc w:val="center"/>
              <w:rPr>
                <w:rFonts w:hint="eastAsia" w:ascii="宋体" w:hAnsi="宋体" w:eastAsia="宋体" w:cs="宋体"/>
                <w:i w:val="0"/>
                <w:iCs w:val="0"/>
                <w:color w:val="000000"/>
                <w:sz w:val="22"/>
                <w:szCs w:val="22"/>
                <w:u w:val="none"/>
              </w:rPr>
            </w:pPr>
          </w:p>
        </w:tc>
      </w:tr>
      <w:tr w14:paraId="4B46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看台-北侧1-1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264A">
            <w:pPr>
              <w:jc w:val="center"/>
              <w:rPr>
                <w:rFonts w:hint="eastAsia" w:ascii="宋体" w:hAnsi="宋体" w:eastAsia="宋体" w:cs="宋体"/>
                <w:i w:val="0"/>
                <w:iCs w:val="0"/>
                <w:color w:val="000000"/>
                <w:sz w:val="22"/>
                <w:szCs w:val="22"/>
                <w:u w:val="none"/>
              </w:rPr>
            </w:pPr>
          </w:p>
        </w:tc>
      </w:tr>
      <w:tr w14:paraId="05B6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4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看台-北侧1-2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5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3A8D">
            <w:pPr>
              <w:jc w:val="center"/>
              <w:rPr>
                <w:rFonts w:hint="eastAsia" w:ascii="宋体" w:hAnsi="宋体" w:eastAsia="宋体" w:cs="宋体"/>
                <w:i w:val="0"/>
                <w:iCs w:val="0"/>
                <w:color w:val="000000"/>
                <w:sz w:val="22"/>
                <w:szCs w:val="22"/>
                <w:u w:val="none"/>
              </w:rPr>
            </w:pPr>
          </w:p>
        </w:tc>
      </w:tr>
      <w:tr w14:paraId="0C5F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3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看台-北侧2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089C">
            <w:pPr>
              <w:jc w:val="center"/>
              <w:rPr>
                <w:rFonts w:hint="eastAsia" w:ascii="宋体" w:hAnsi="宋体" w:eastAsia="宋体" w:cs="宋体"/>
                <w:i w:val="0"/>
                <w:iCs w:val="0"/>
                <w:color w:val="000000"/>
                <w:sz w:val="22"/>
                <w:szCs w:val="22"/>
                <w:u w:val="none"/>
              </w:rPr>
            </w:pPr>
          </w:p>
        </w:tc>
      </w:tr>
      <w:tr w14:paraId="0798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4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看台-北侧3-1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F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3E82">
            <w:pPr>
              <w:jc w:val="center"/>
              <w:rPr>
                <w:rFonts w:hint="eastAsia" w:ascii="宋体" w:hAnsi="宋体" w:eastAsia="宋体" w:cs="宋体"/>
                <w:i w:val="0"/>
                <w:iCs w:val="0"/>
                <w:color w:val="000000"/>
                <w:sz w:val="22"/>
                <w:szCs w:val="22"/>
                <w:u w:val="none"/>
              </w:rPr>
            </w:pPr>
          </w:p>
        </w:tc>
      </w:tr>
      <w:tr w14:paraId="523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看台-北侧3-2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38B3">
            <w:pPr>
              <w:jc w:val="center"/>
              <w:rPr>
                <w:rFonts w:hint="eastAsia" w:ascii="宋体" w:hAnsi="宋体" w:eastAsia="宋体" w:cs="宋体"/>
                <w:i w:val="0"/>
                <w:iCs w:val="0"/>
                <w:color w:val="000000"/>
                <w:sz w:val="22"/>
                <w:szCs w:val="22"/>
                <w:u w:val="none"/>
              </w:rPr>
            </w:pPr>
          </w:p>
        </w:tc>
      </w:tr>
      <w:tr w14:paraId="6D8A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看台-东北1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2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7CC">
            <w:pPr>
              <w:jc w:val="center"/>
              <w:rPr>
                <w:rFonts w:hint="eastAsia" w:ascii="宋体" w:hAnsi="宋体" w:eastAsia="宋体" w:cs="宋体"/>
                <w:i w:val="0"/>
                <w:iCs w:val="0"/>
                <w:color w:val="000000"/>
                <w:sz w:val="22"/>
                <w:szCs w:val="22"/>
                <w:u w:val="none"/>
              </w:rPr>
            </w:pPr>
          </w:p>
        </w:tc>
      </w:tr>
      <w:tr w14:paraId="7FD3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看台-东北2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1825">
            <w:pPr>
              <w:jc w:val="center"/>
              <w:rPr>
                <w:rFonts w:hint="eastAsia" w:ascii="宋体" w:hAnsi="宋体" w:eastAsia="宋体" w:cs="宋体"/>
                <w:i w:val="0"/>
                <w:iCs w:val="0"/>
                <w:color w:val="000000"/>
                <w:sz w:val="22"/>
                <w:szCs w:val="22"/>
                <w:u w:val="none"/>
              </w:rPr>
            </w:pPr>
          </w:p>
        </w:tc>
      </w:tr>
      <w:tr w14:paraId="64DF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A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0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看台-东北3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6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C342">
            <w:pPr>
              <w:jc w:val="center"/>
              <w:rPr>
                <w:rFonts w:hint="eastAsia" w:ascii="宋体" w:hAnsi="宋体" w:eastAsia="宋体" w:cs="宋体"/>
                <w:i w:val="0"/>
                <w:iCs w:val="0"/>
                <w:color w:val="000000"/>
                <w:sz w:val="22"/>
                <w:szCs w:val="22"/>
                <w:u w:val="none"/>
              </w:rPr>
            </w:pPr>
          </w:p>
        </w:tc>
      </w:tr>
      <w:tr w14:paraId="0FED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A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E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看台-东南1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9582">
            <w:pPr>
              <w:jc w:val="center"/>
              <w:rPr>
                <w:rFonts w:hint="eastAsia" w:ascii="宋体" w:hAnsi="宋体" w:eastAsia="宋体" w:cs="宋体"/>
                <w:i w:val="0"/>
                <w:iCs w:val="0"/>
                <w:color w:val="000000"/>
                <w:sz w:val="22"/>
                <w:szCs w:val="22"/>
                <w:u w:val="none"/>
              </w:rPr>
            </w:pPr>
          </w:p>
        </w:tc>
      </w:tr>
      <w:tr w14:paraId="453E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3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看台-东南2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C349">
            <w:pPr>
              <w:jc w:val="center"/>
              <w:rPr>
                <w:rFonts w:hint="eastAsia" w:ascii="宋体" w:hAnsi="宋体" w:eastAsia="宋体" w:cs="宋体"/>
                <w:i w:val="0"/>
                <w:iCs w:val="0"/>
                <w:color w:val="000000"/>
                <w:sz w:val="22"/>
                <w:szCs w:val="22"/>
                <w:u w:val="none"/>
              </w:rPr>
            </w:pPr>
          </w:p>
        </w:tc>
      </w:tr>
      <w:tr w14:paraId="2E29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看台-东南3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8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05B3">
            <w:pPr>
              <w:jc w:val="center"/>
              <w:rPr>
                <w:rFonts w:hint="eastAsia" w:ascii="宋体" w:hAnsi="宋体" w:eastAsia="宋体" w:cs="宋体"/>
                <w:i w:val="0"/>
                <w:iCs w:val="0"/>
                <w:color w:val="000000"/>
                <w:sz w:val="22"/>
                <w:szCs w:val="22"/>
                <w:u w:val="none"/>
              </w:rPr>
            </w:pPr>
          </w:p>
        </w:tc>
      </w:tr>
      <w:tr w14:paraId="2133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4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C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看台-南侧1-1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D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3736">
            <w:pPr>
              <w:jc w:val="center"/>
              <w:rPr>
                <w:rFonts w:hint="eastAsia" w:ascii="宋体" w:hAnsi="宋体" w:eastAsia="宋体" w:cs="宋体"/>
                <w:i w:val="0"/>
                <w:iCs w:val="0"/>
                <w:color w:val="000000"/>
                <w:sz w:val="22"/>
                <w:szCs w:val="22"/>
                <w:u w:val="none"/>
              </w:rPr>
            </w:pPr>
          </w:p>
        </w:tc>
      </w:tr>
      <w:tr w14:paraId="1210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看台-南侧1-2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0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A0F">
            <w:pPr>
              <w:jc w:val="center"/>
              <w:rPr>
                <w:rFonts w:hint="eastAsia" w:ascii="宋体" w:hAnsi="宋体" w:eastAsia="宋体" w:cs="宋体"/>
                <w:i w:val="0"/>
                <w:iCs w:val="0"/>
                <w:color w:val="000000"/>
                <w:sz w:val="22"/>
                <w:szCs w:val="22"/>
                <w:u w:val="none"/>
              </w:rPr>
            </w:pPr>
          </w:p>
        </w:tc>
      </w:tr>
      <w:tr w14:paraId="4943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看台-南侧2-1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A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34C8">
            <w:pPr>
              <w:jc w:val="center"/>
              <w:rPr>
                <w:rFonts w:hint="eastAsia" w:ascii="宋体" w:hAnsi="宋体" w:eastAsia="宋体" w:cs="宋体"/>
                <w:i w:val="0"/>
                <w:iCs w:val="0"/>
                <w:color w:val="000000"/>
                <w:sz w:val="22"/>
                <w:szCs w:val="22"/>
                <w:u w:val="none"/>
              </w:rPr>
            </w:pPr>
          </w:p>
        </w:tc>
      </w:tr>
      <w:tr w14:paraId="12C1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看台-南侧2-2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0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67B8">
            <w:pPr>
              <w:jc w:val="center"/>
              <w:rPr>
                <w:rFonts w:hint="eastAsia" w:ascii="宋体" w:hAnsi="宋体" w:eastAsia="宋体" w:cs="宋体"/>
                <w:i w:val="0"/>
                <w:iCs w:val="0"/>
                <w:color w:val="000000"/>
                <w:sz w:val="22"/>
                <w:szCs w:val="22"/>
                <w:u w:val="none"/>
              </w:rPr>
            </w:pPr>
          </w:p>
        </w:tc>
      </w:tr>
      <w:tr w14:paraId="0C64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A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看台-南侧2-3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5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23BA">
            <w:pPr>
              <w:jc w:val="center"/>
              <w:rPr>
                <w:rFonts w:hint="eastAsia" w:ascii="宋体" w:hAnsi="宋体" w:eastAsia="宋体" w:cs="宋体"/>
                <w:i w:val="0"/>
                <w:iCs w:val="0"/>
                <w:color w:val="000000"/>
                <w:sz w:val="22"/>
                <w:szCs w:val="22"/>
                <w:u w:val="none"/>
              </w:rPr>
            </w:pPr>
          </w:p>
        </w:tc>
      </w:tr>
      <w:tr w14:paraId="5C09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看台-南侧3-1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D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DD9">
            <w:pPr>
              <w:jc w:val="center"/>
              <w:rPr>
                <w:rFonts w:hint="eastAsia" w:ascii="宋体" w:hAnsi="宋体" w:eastAsia="宋体" w:cs="宋体"/>
                <w:i w:val="0"/>
                <w:iCs w:val="0"/>
                <w:color w:val="000000"/>
                <w:sz w:val="22"/>
                <w:szCs w:val="22"/>
                <w:u w:val="none"/>
              </w:rPr>
            </w:pPr>
          </w:p>
        </w:tc>
      </w:tr>
      <w:tr w14:paraId="3AB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6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3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看台-南侧3-2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4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3A3">
            <w:pPr>
              <w:jc w:val="center"/>
              <w:rPr>
                <w:rFonts w:hint="eastAsia" w:ascii="宋体" w:hAnsi="宋体" w:eastAsia="宋体" w:cs="宋体"/>
                <w:i w:val="0"/>
                <w:iCs w:val="0"/>
                <w:color w:val="000000"/>
                <w:sz w:val="22"/>
                <w:szCs w:val="22"/>
                <w:u w:val="none"/>
              </w:rPr>
            </w:pPr>
          </w:p>
        </w:tc>
      </w:tr>
      <w:tr w14:paraId="4E69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7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5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主席嘉宾栏</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C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E1A7">
            <w:pPr>
              <w:jc w:val="center"/>
              <w:rPr>
                <w:rFonts w:hint="eastAsia" w:ascii="宋体" w:hAnsi="宋体" w:eastAsia="宋体" w:cs="宋体"/>
                <w:i w:val="0"/>
                <w:iCs w:val="0"/>
                <w:color w:val="000000"/>
                <w:sz w:val="22"/>
                <w:szCs w:val="22"/>
                <w:u w:val="none"/>
              </w:rPr>
            </w:pPr>
          </w:p>
        </w:tc>
      </w:tr>
      <w:tr w14:paraId="2521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5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C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立方体包装</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2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205">
            <w:pPr>
              <w:jc w:val="center"/>
              <w:rPr>
                <w:rFonts w:hint="eastAsia" w:ascii="宋体" w:hAnsi="宋体" w:eastAsia="宋体" w:cs="宋体"/>
                <w:i w:val="0"/>
                <w:iCs w:val="0"/>
                <w:color w:val="000000"/>
                <w:sz w:val="22"/>
                <w:szCs w:val="22"/>
                <w:u w:val="none"/>
              </w:rPr>
            </w:pPr>
          </w:p>
        </w:tc>
      </w:tr>
      <w:tr w14:paraId="1D34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B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正面</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9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C72C">
            <w:pPr>
              <w:jc w:val="center"/>
              <w:rPr>
                <w:rFonts w:hint="eastAsia" w:ascii="宋体" w:hAnsi="宋体" w:eastAsia="宋体" w:cs="宋体"/>
                <w:i w:val="0"/>
                <w:iCs w:val="0"/>
                <w:color w:val="000000"/>
                <w:sz w:val="22"/>
                <w:szCs w:val="22"/>
                <w:u w:val="none"/>
              </w:rPr>
            </w:pPr>
          </w:p>
        </w:tc>
      </w:tr>
      <w:tr w14:paraId="5F06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F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1FAA">
            <w:pPr>
              <w:jc w:val="center"/>
              <w:rPr>
                <w:rFonts w:hint="eastAsia" w:ascii="宋体" w:hAnsi="宋体" w:eastAsia="宋体" w:cs="宋体"/>
                <w:i w:val="0"/>
                <w:iCs w:val="0"/>
                <w:color w:val="000000"/>
                <w:sz w:val="22"/>
                <w:szCs w:val="22"/>
                <w:u w:val="none"/>
              </w:rPr>
            </w:pPr>
          </w:p>
        </w:tc>
      </w:tr>
      <w:tr w14:paraId="0826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3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指引地贴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7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ED43">
            <w:pPr>
              <w:jc w:val="center"/>
              <w:rPr>
                <w:rFonts w:hint="eastAsia" w:ascii="宋体" w:hAnsi="宋体" w:eastAsia="宋体" w:cs="宋体"/>
                <w:i w:val="0"/>
                <w:iCs w:val="0"/>
                <w:color w:val="000000"/>
                <w:sz w:val="22"/>
                <w:szCs w:val="22"/>
                <w:u w:val="none"/>
              </w:rPr>
            </w:pPr>
          </w:p>
        </w:tc>
      </w:tr>
      <w:tr w14:paraId="1ECC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更衣室地贴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1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D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裁切异形</w:t>
            </w:r>
          </w:p>
        </w:tc>
      </w:tr>
      <w:tr w14:paraId="6A1F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3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户外指引展架</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1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不含架子</w:t>
            </w:r>
          </w:p>
        </w:tc>
      </w:tr>
      <w:tr w14:paraId="3A78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A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观赛须知</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7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C07B">
            <w:pPr>
              <w:jc w:val="center"/>
              <w:rPr>
                <w:rFonts w:hint="eastAsia" w:ascii="宋体" w:hAnsi="宋体" w:eastAsia="宋体" w:cs="宋体"/>
                <w:i w:val="0"/>
                <w:iCs w:val="0"/>
                <w:color w:val="000000"/>
                <w:sz w:val="22"/>
                <w:szCs w:val="22"/>
                <w:u w:val="none"/>
              </w:rPr>
            </w:pPr>
          </w:p>
        </w:tc>
      </w:tr>
      <w:tr w14:paraId="76D8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4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A板</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B43F">
            <w:pPr>
              <w:jc w:val="center"/>
              <w:rPr>
                <w:rFonts w:hint="eastAsia" w:ascii="宋体" w:hAnsi="宋体" w:eastAsia="宋体" w:cs="宋体"/>
                <w:i w:val="0"/>
                <w:iCs w:val="0"/>
                <w:color w:val="000000"/>
                <w:sz w:val="22"/>
                <w:szCs w:val="22"/>
                <w:u w:val="none"/>
              </w:rPr>
            </w:pPr>
          </w:p>
        </w:tc>
      </w:tr>
      <w:tr w14:paraId="43B8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记录台围挡</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1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8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9B3B">
            <w:pPr>
              <w:jc w:val="center"/>
              <w:rPr>
                <w:rFonts w:hint="eastAsia" w:ascii="宋体" w:hAnsi="宋体" w:eastAsia="宋体" w:cs="宋体"/>
                <w:i w:val="0"/>
                <w:iCs w:val="0"/>
                <w:color w:val="000000"/>
                <w:sz w:val="22"/>
                <w:szCs w:val="22"/>
                <w:u w:val="none"/>
              </w:rPr>
            </w:pPr>
          </w:p>
        </w:tc>
      </w:tr>
      <w:tr w14:paraId="07DD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新闻发布厅背板</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B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726B">
            <w:pPr>
              <w:jc w:val="center"/>
              <w:rPr>
                <w:rFonts w:hint="eastAsia" w:ascii="宋体" w:hAnsi="宋体" w:eastAsia="宋体" w:cs="宋体"/>
                <w:i w:val="0"/>
                <w:iCs w:val="0"/>
                <w:color w:val="000000"/>
                <w:sz w:val="22"/>
                <w:szCs w:val="22"/>
                <w:u w:val="none"/>
              </w:rPr>
            </w:pPr>
          </w:p>
        </w:tc>
      </w:tr>
      <w:tr w14:paraId="2864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箭头地贴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C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7CE">
            <w:pPr>
              <w:jc w:val="center"/>
              <w:rPr>
                <w:rFonts w:hint="eastAsia" w:ascii="宋体" w:hAnsi="宋体" w:eastAsia="宋体" w:cs="宋体"/>
                <w:i w:val="0"/>
                <w:iCs w:val="0"/>
                <w:color w:val="000000"/>
                <w:sz w:val="22"/>
                <w:szCs w:val="22"/>
                <w:u w:val="none"/>
              </w:rPr>
            </w:pPr>
          </w:p>
        </w:tc>
      </w:tr>
      <w:tr w14:paraId="4A1A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B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贵宾休息室</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5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D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裁切异形</w:t>
            </w:r>
          </w:p>
        </w:tc>
      </w:tr>
      <w:tr w14:paraId="40EE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C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551B">
            <w:pPr>
              <w:jc w:val="center"/>
              <w:rPr>
                <w:rFonts w:hint="eastAsia" w:ascii="宋体" w:hAnsi="宋体" w:eastAsia="宋体" w:cs="宋体"/>
                <w:i w:val="0"/>
                <w:iCs w:val="0"/>
                <w:color w:val="000000"/>
                <w:sz w:val="22"/>
                <w:szCs w:val="22"/>
                <w:u w:val="none"/>
              </w:rPr>
            </w:pPr>
          </w:p>
        </w:tc>
      </w:tr>
      <w:tr w14:paraId="226C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6885">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8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21E0">
            <w:pPr>
              <w:jc w:val="center"/>
              <w:rPr>
                <w:rFonts w:hint="eastAsia" w:ascii="宋体" w:hAnsi="宋体" w:eastAsia="宋体" w:cs="宋体"/>
                <w:i w:val="0"/>
                <w:iCs w:val="0"/>
                <w:color w:val="000000"/>
                <w:sz w:val="22"/>
                <w:szCs w:val="22"/>
                <w:u w:val="none"/>
              </w:rPr>
            </w:pPr>
          </w:p>
        </w:tc>
      </w:tr>
      <w:tr w14:paraId="312B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D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队旗</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A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双面uv纺织品布</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ED7C">
            <w:pPr>
              <w:jc w:val="center"/>
              <w:rPr>
                <w:rFonts w:hint="eastAsia" w:ascii="宋体" w:hAnsi="宋体" w:eastAsia="宋体" w:cs="宋体"/>
                <w:i w:val="0"/>
                <w:iCs w:val="0"/>
                <w:color w:val="000000"/>
                <w:sz w:val="22"/>
                <w:szCs w:val="22"/>
                <w:u w:val="none"/>
              </w:rPr>
            </w:pPr>
          </w:p>
        </w:tc>
      </w:tr>
      <w:tr w14:paraId="142C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A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F0A4">
            <w:pPr>
              <w:jc w:val="center"/>
              <w:rPr>
                <w:rFonts w:hint="eastAsia" w:ascii="宋体" w:hAnsi="宋体" w:eastAsia="宋体" w:cs="宋体"/>
                <w:i w:val="0"/>
                <w:iCs w:val="0"/>
                <w:color w:val="000000"/>
                <w:sz w:val="22"/>
                <w:szCs w:val="22"/>
                <w:u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F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双面uv纺织品布</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B1DC">
            <w:pPr>
              <w:jc w:val="center"/>
              <w:rPr>
                <w:rFonts w:hint="eastAsia" w:ascii="宋体" w:hAnsi="宋体" w:eastAsia="宋体" w:cs="宋体"/>
                <w:i w:val="0"/>
                <w:iCs w:val="0"/>
                <w:color w:val="000000"/>
                <w:sz w:val="22"/>
                <w:szCs w:val="22"/>
                <w:u w:val="none"/>
              </w:rPr>
            </w:pPr>
          </w:p>
        </w:tc>
      </w:tr>
      <w:tr w14:paraId="560A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区域门牌</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E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户内写真哑膜裱单晶板</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F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裁异形</w:t>
            </w:r>
          </w:p>
        </w:tc>
      </w:tr>
      <w:tr w14:paraId="117E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A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队员信息</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双面旗帜布上方缝管</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1852">
            <w:pPr>
              <w:jc w:val="center"/>
              <w:rPr>
                <w:rFonts w:hint="eastAsia" w:ascii="宋体" w:hAnsi="宋体" w:eastAsia="宋体" w:cs="宋体"/>
                <w:i w:val="0"/>
                <w:iCs w:val="0"/>
                <w:color w:val="000000"/>
                <w:sz w:val="22"/>
                <w:szCs w:val="22"/>
                <w:u w:val="none"/>
              </w:rPr>
            </w:pPr>
          </w:p>
        </w:tc>
      </w:tr>
      <w:tr w14:paraId="7961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9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球队座席椅背贴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E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8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891">
            <w:pPr>
              <w:jc w:val="center"/>
              <w:rPr>
                <w:rFonts w:hint="eastAsia" w:ascii="宋体" w:hAnsi="宋体" w:eastAsia="宋体" w:cs="宋体"/>
                <w:i w:val="0"/>
                <w:iCs w:val="0"/>
                <w:color w:val="000000"/>
                <w:sz w:val="22"/>
                <w:szCs w:val="22"/>
                <w:u w:val="none"/>
              </w:rPr>
            </w:pPr>
          </w:p>
        </w:tc>
      </w:tr>
      <w:tr w14:paraId="0206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C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3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购票指示</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B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可移除黑胶车贴异形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DBEF">
            <w:pPr>
              <w:jc w:val="center"/>
              <w:rPr>
                <w:rFonts w:hint="eastAsia" w:ascii="宋体" w:hAnsi="宋体" w:eastAsia="宋体" w:cs="宋体"/>
                <w:i w:val="0"/>
                <w:iCs w:val="0"/>
                <w:color w:val="000000"/>
                <w:sz w:val="22"/>
                <w:szCs w:val="22"/>
                <w:u w:val="none"/>
              </w:rPr>
            </w:pPr>
          </w:p>
        </w:tc>
      </w:tr>
      <w:tr w14:paraId="0462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F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可移除黑胶车贴异形</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8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2190">
            <w:pPr>
              <w:jc w:val="center"/>
              <w:rPr>
                <w:rFonts w:hint="eastAsia" w:ascii="宋体" w:hAnsi="宋体" w:eastAsia="宋体" w:cs="宋体"/>
                <w:i w:val="0"/>
                <w:iCs w:val="0"/>
                <w:color w:val="000000"/>
                <w:sz w:val="22"/>
                <w:szCs w:val="22"/>
                <w:u w:val="none"/>
              </w:rPr>
            </w:pPr>
          </w:p>
        </w:tc>
      </w:tr>
      <w:tr w14:paraId="2643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2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观众入口桁架画面</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2号布-喷绘</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80C">
            <w:pPr>
              <w:jc w:val="center"/>
              <w:rPr>
                <w:rFonts w:hint="eastAsia" w:ascii="宋体" w:hAnsi="宋体" w:eastAsia="宋体" w:cs="宋体"/>
                <w:i w:val="0"/>
                <w:iCs w:val="0"/>
                <w:color w:val="000000"/>
                <w:sz w:val="22"/>
                <w:szCs w:val="22"/>
                <w:u w:val="none"/>
              </w:rPr>
            </w:pPr>
          </w:p>
        </w:tc>
      </w:tr>
      <w:tr w14:paraId="3618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注水道旗</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旗帜</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72E0">
            <w:pPr>
              <w:jc w:val="center"/>
              <w:rPr>
                <w:rFonts w:hint="eastAsia" w:ascii="宋体" w:hAnsi="宋体" w:eastAsia="宋体" w:cs="宋体"/>
                <w:i w:val="0"/>
                <w:iCs w:val="0"/>
                <w:color w:val="000000"/>
                <w:sz w:val="22"/>
                <w:szCs w:val="22"/>
                <w:u w:val="none"/>
              </w:rPr>
            </w:pPr>
          </w:p>
        </w:tc>
      </w:tr>
      <w:tr w14:paraId="278B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旗杆</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C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固定旗杆</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4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5D2">
            <w:pPr>
              <w:jc w:val="center"/>
              <w:rPr>
                <w:rFonts w:hint="eastAsia" w:ascii="宋体" w:hAnsi="宋体" w:eastAsia="宋体" w:cs="宋体"/>
                <w:i w:val="0"/>
                <w:iCs w:val="0"/>
                <w:color w:val="000000"/>
                <w:sz w:val="22"/>
                <w:szCs w:val="22"/>
                <w:u w:val="none"/>
              </w:rPr>
            </w:pPr>
          </w:p>
        </w:tc>
      </w:tr>
      <w:tr w14:paraId="792B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5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主题桁架画面</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3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黑底喷绘布（超宽机）</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E055">
            <w:pPr>
              <w:jc w:val="center"/>
              <w:rPr>
                <w:rFonts w:hint="eastAsia" w:ascii="宋体" w:hAnsi="宋体" w:eastAsia="宋体" w:cs="宋体"/>
                <w:i w:val="0"/>
                <w:iCs w:val="0"/>
                <w:color w:val="000000"/>
                <w:sz w:val="22"/>
                <w:szCs w:val="22"/>
                <w:u w:val="none"/>
              </w:rPr>
            </w:pPr>
          </w:p>
        </w:tc>
      </w:tr>
      <w:tr w14:paraId="0BBA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C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2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桁架（一口价 摆放三个月）</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20公分桁架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06A1">
            <w:pPr>
              <w:jc w:val="center"/>
              <w:rPr>
                <w:rFonts w:hint="eastAsia" w:ascii="宋体" w:hAnsi="宋体" w:eastAsia="宋体" w:cs="宋体"/>
                <w:i w:val="0"/>
                <w:iCs w:val="0"/>
                <w:color w:val="000000"/>
                <w:sz w:val="22"/>
                <w:szCs w:val="22"/>
                <w:u w:val="none"/>
              </w:rPr>
            </w:pPr>
          </w:p>
        </w:tc>
      </w:tr>
      <w:tr w14:paraId="4A82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竞品贴</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D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F6D7">
            <w:pPr>
              <w:jc w:val="center"/>
              <w:rPr>
                <w:rFonts w:hint="eastAsia" w:ascii="宋体" w:hAnsi="宋体" w:eastAsia="宋体" w:cs="宋体"/>
                <w:i w:val="0"/>
                <w:iCs w:val="0"/>
                <w:color w:val="000000"/>
                <w:sz w:val="22"/>
                <w:szCs w:val="22"/>
                <w:u w:val="none"/>
              </w:rPr>
            </w:pPr>
          </w:p>
        </w:tc>
      </w:tr>
      <w:tr w14:paraId="2BD6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7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数字标贴（按个算）</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F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可移除黑胶车贴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9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1-24数字标贴-5套</w:t>
            </w:r>
          </w:p>
        </w:tc>
      </w:tr>
      <w:tr w14:paraId="0D77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E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6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车证</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9CAD">
            <w:pPr>
              <w:jc w:val="center"/>
              <w:rPr>
                <w:rFonts w:hint="eastAsia" w:ascii="宋体" w:hAnsi="宋体" w:eastAsia="宋体" w:cs="宋体"/>
                <w:i w:val="0"/>
                <w:iCs w:val="0"/>
                <w:color w:val="000000"/>
                <w:sz w:val="22"/>
                <w:szCs w:val="22"/>
                <w:u w:val="none"/>
              </w:rPr>
            </w:pPr>
          </w:p>
        </w:tc>
      </w:tr>
      <w:tr w14:paraId="7DD4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7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车证</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F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0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D5AD">
            <w:pPr>
              <w:jc w:val="center"/>
              <w:rPr>
                <w:rFonts w:hint="eastAsia" w:ascii="宋体" w:hAnsi="宋体" w:eastAsia="宋体" w:cs="宋体"/>
                <w:i w:val="0"/>
                <w:iCs w:val="0"/>
                <w:color w:val="000000"/>
                <w:sz w:val="22"/>
                <w:szCs w:val="22"/>
                <w:u w:val="none"/>
              </w:rPr>
            </w:pPr>
          </w:p>
        </w:tc>
      </w:tr>
      <w:tr w14:paraId="5BCB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C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证件吊绳</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彩色印字</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9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277F">
            <w:pPr>
              <w:jc w:val="center"/>
              <w:rPr>
                <w:rFonts w:hint="eastAsia" w:ascii="宋体" w:hAnsi="宋体" w:eastAsia="宋体" w:cs="宋体"/>
                <w:i w:val="0"/>
                <w:iCs w:val="0"/>
                <w:color w:val="000000"/>
                <w:sz w:val="22"/>
                <w:szCs w:val="22"/>
                <w:u w:val="none"/>
              </w:rPr>
            </w:pPr>
          </w:p>
        </w:tc>
      </w:tr>
      <w:tr w14:paraId="31C7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8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E482">
            <w:pPr>
              <w:jc w:val="cente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F1BB">
            <w:pPr>
              <w:jc w:val="center"/>
              <w:rPr>
                <w:rFonts w:hint="eastAsia" w:ascii="宋体" w:hAnsi="宋体" w:eastAsia="宋体" w:cs="宋体"/>
                <w:i w:val="0"/>
                <w:iCs w:val="0"/>
                <w:color w:val="000000"/>
                <w:sz w:val="22"/>
                <w:szCs w:val="22"/>
                <w:u w:val="none"/>
              </w:rPr>
            </w:pPr>
          </w:p>
        </w:tc>
      </w:tr>
      <w:tr w14:paraId="5FF4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7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244A9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搭建费</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A26C">
            <w:pPr>
              <w:jc w:val="center"/>
              <w:rPr>
                <w:rFonts w:hint="eastAsia" w:ascii="宋体" w:hAnsi="宋体" w:eastAsia="宋体" w:cs="宋体"/>
                <w:i w:val="0"/>
                <w:iCs w:val="0"/>
                <w:color w:val="000000"/>
                <w:sz w:val="22"/>
                <w:szCs w:val="22"/>
                <w:u w:val="none"/>
              </w:rPr>
            </w:pPr>
          </w:p>
        </w:tc>
        <w:tc>
          <w:tcPr>
            <w:tcW w:w="983" w:type="dxa"/>
            <w:tcBorders>
              <w:top w:val="single" w:color="000000" w:sz="4" w:space="0"/>
              <w:left w:val="nil"/>
              <w:bottom w:val="single" w:color="000000" w:sz="4" w:space="0"/>
              <w:right w:val="nil"/>
            </w:tcBorders>
            <w:shd w:val="clear" w:color="auto" w:fill="auto"/>
            <w:noWrap/>
            <w:vAlign w:val="center"/>
          </w:tcPr>
          <w:p w14:paraId="0BFE8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共计500平方米</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场地地贴安装、桁架安装、横幅安装、其他安装</w:t>
            </w:r>
          </w:p>
        </w:tc>
      </w:tr>
      <w:tr w14:paraId="67E2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3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1278B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设计费</w:t>
            </w:r>
          </w:p>
        </w:tc>
        <w:tc>
          <w:tcPr>
            <w:tcW w:w="4206" w:type="dxa"/>
            <w:gridSpan w:val="2"/>
            <w:tcBorders>
              <w:top w:val="single" w:color="000000" w:sz="4" w:space="0"/>
              <w:left w:val="single" w:color="000000" w:sz="4" w:space="0"/>
              <w:bottom w:val="single" w:color="000000" w:sz="4" w:space="0"/>
              <w:right w:val="nil"/>
            </w:tcBorders>
            <w:shd w:val="clear" w:color="auto" w:fill="auto"/>
            <w:noWrap/>
            <w:vAlign w:val="center"/>
          </w:tcPr>
          <w:p w14:paraId="7AFB8578">
            <w:pPr>
              <w:jc w:val="cente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3713">
            <w:pPr>
              <w:jc w:val="center"/>
              <w:rPr>
                <w:rFonts w:hint="eastAsia" w:ascii="宋体" w:hAnsi="宋体" w:eastAsia="宋体" w:cs="宋体"/>
                <w:i w:val="0"/>
                <w:iCs w:val="0"/>
                <w:color w:val="000000"/>
                <w:sz w:val="22"/>
                <w:szCs w:val="22"/>
                <w:u w:val="none"/>
              </w:rPr>
            </w:pPr>
          </w:p>
        </w:tc>
      </w:tr>
    </w:tbl>
    <w:p w14:paraId="2CAF8A9D">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（三）体育展示专项运行应急预案</w:t>
      </w:r>
    </w:p>
    <w:p w14:paraId="4D3D861E">
      <w:pPr>
        <w:keepNext w:val="0"/>
        <w:keepLines w:val="0"/>
        <w:pageBreakBefore w:val="0"/>
        <w:widowControl w:val="0"/>
        <w:wordWrap/>
        <w:overflowPunct/>
        <w:topLinePunct w:val="0"/>
        <w:bidi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在组委会整体应急预案方案下，编制体育展示专项运行流程、应急预案。</w:t>
      </w:r>
    </w:p>
    <w:p w14:paraId="62B668FC">
      <w:pPr>
        <w:kinsoku w:val="0"/>
        <w:snapToGrid w:val="0"/>
        <w:spacing w:after="0" w:line="360" w:lineRule="auto"/>
        <w:ind w:right="28"/>
        <w:textAlignment w:val="baseline"/>
        <w:rPr>
          <w:rFonts w:ascii="仿宋_GB2312" w:hAnsi="仿宋_GB2312" w:eastAsia="仿宋_GB2312" w:cs="仿宋_GB2312"/>
          <w:b/>
          <w:bCs/>
          <w:color w:val="000000"/>
          <w:kern w:val="44"/>
          <w:sz w:val="32"/>
          <w:szCs w:val="32"/>
          <w:highlight w:val="none"/>
        </w:rPr>
      </w:pPr>
      <w:r>
        <w:rPr>
          <w:rFonts w:hint="eastAsia" w:ascii="仿宋_GB2312" w:hAnsi="仿宋_GB2312" w:eastAsia="仿宋_GB2312" w:cs="仿宋_GB2312"/>
          <w:b/>
          <w:bCs/>
          <w:color w:val="000000"/>
          <w:kern w:val="44"/>
          <w:sz w:val="32"/>
          <w:szCs w:val="32"/>
          <w:highlight w:val="none"/>
        </w:rPr>
        <w:t>（</w:t>
      </w:r>
      <w:r>
        <w:rPr>
          <w:rFonts w:hint="eastAsia" w:ascii="仿宋_GB2312" w:hAnsi="仿宋_GB2312" w:eastAsia="仿宋_GB2312" w:cs="仿宋_GB2312"/>
          <w:b/>
          <w:bCs/>
          <w:color w:val="000000"/>
          <w:kern w:val="44"/>
          <w:sz w:val="32"/>
          <w:szCs w:val="32"/>
          <w:highlight w:val="none"/>
          <w:lang w:val="en-US" w:eastAsia="zh-CN"/>
        </w:rPr>
        <w:t>四</w:t>
      </w:r>
      <w:r>
        <w:rPr>
          <w:rFonts w:hint="eastAsia" w:ascii="仿宋_GB2312" w:hAnsi="仿宋_GB2312" w:eastAsia="仿宋_GB2312" w:cs="仿宋_GB2312"/>
          <w:b/>
          <w:bCs/>
          <w:color w:val="000000"/>
          <w:kern w:val="44"/>
          <w:sz w:val="32"/>
          <w:szCs w:val="32"/>
          <w:highlight w:val="none"/>
        </w:rPr>
        <w:t>）设备要求（包括但不限于内容）</w:t>
      </w:r>
    </w:p>
    <w:tbl>
      <w:tblPr>
        <w:tblStyle w:val="45"/>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351"/>
        <w:gridCol w:w="724"/>
        <w:gridCol w:w="733"/>
        <w:gridCol w:w="817"/>
        <w:gridCol w:w="3500"/>
      </w:tblGrid>
      <w:tr w14:paraId="5A01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D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00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具体项目内容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8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D3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天</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8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备注说明</w:t>
            </w:r>
          </w:p>
        </w:tc>
      </w:tr>
      <w:tr w14:paraId="6F48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1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9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电脑灯（切割）</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F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ACME XA-1000BSW</w:t>
            </w:r>
          </w:p>
        </w:tc>
      </w:tr>
      <w:tr w14:paraId="4E27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定制logo片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1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r>
      <w:tr w14:paraId="5DB5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1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电脑灯（光束）</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6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ACME XP 380BEAM</w:t>
            </w:r>
          </w:p>
        </w:tc>
      </w:tr>
      <w:tr w14:paraId="3009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E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5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 灯条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8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CNEG LED1810RGBW</w:t>
            </w:r>
          </w:p>
        </w:tc>
      </w:tr>
      <w:tr w14:paraId="5469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MA2</w:t>
            </w:r>
          </w:p>
        </w:tc>
      </w:tr>
      <w:tr w14:paraId="17F7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4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信号处理器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5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6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NPU</w:t>
            </w:r>
          </w:p>
        </w:tc>
      </w:tr>
      <w:tr w14:paraId="0375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电源空开箱</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A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HDL-36L</w:t>
            </w:r>
          </w:p>
        </w:tc>
      </w:tr>
      <w:tr w14:paraId="7502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吊装灯架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9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6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400mm*400mm，4m/根</w:t>
            </w:r>
          </w:p>
        </w:tc>
      </w:tr>
      <w:tr w14:paraId="2C64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B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E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电动葫芦</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C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KAYO,1吨</w:t>
            </w:r>
          </w:p>
        </w:tc>
      </w:tr>
      <w:tr w14:paraId="0410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E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5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C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0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6芯</w:t>
            </w:r>
          </w:p>
        </w:tc>
      </w:tr>
      <w:tr w14:paraId="695A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5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烟雾机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6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2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安特丽-Z3000+风扇</w:t>
            </w:r>
          </w:p>
        </w:tc>
      </w:tr>
      <w:tr w14:paraId="24C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周边线缆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1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电源线，信号线，信号放大器等等</w:t>
            </w:r>
          </w:p>
        </w:tc>
      </w:tr>
      <w:tr w14:paraId="6EBD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1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FOH 数字调音台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5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A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MIDAS M32</w:t>
            </w:r>
          </w:p>
        </w:tc>
      </w:tr>
      <w:tr w14:paraId="4267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无线麦克</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SHUER-UR4D</w:t>
            </w:r>
          </w:p>
        </w:tc>
      </w:tr>
      <w:tr w14:paraId="33DA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F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1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SHUER UA744 UA874</w:t>
            </w:r>
          </w:p>
        </w:tc>
      </w:tr>
      <w:tr w14:paraId="573D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鹅颈麦克</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A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1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7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SHUER</w:t>
            </w:r>
          </w:p>
        </w:tc>
      </w:tr>
      <w:tr w14:paraId="785B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2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内通-有线</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1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6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MOMA FAQ V1.0</w:t>
            </w:r>
          </w:p>
        </w:tc>
      </w:tr>
      <w:tr w14:paraId="7FB6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0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A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7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DC92">
            <w:pPr>
              <w:jc w:val="left"/>
              <w:rPr>
                <w:rFonts w:hint="eastAsia" w:ascii="宋体" w:hAnsi="宋体" w:eastAsia="宋体" w:cs="宋体"/>
                <w:i w:val="0"/>
                <w:iCs w:val="0"/>
                <w:color w:val="000000"/>
                <w:sz w:val="22"/>
                <w:szCs w:val="22"/>
                <w:u w:val="none"/>
              </w:rPr>
            </w:pPr>
          </w:p>
        </w:tc>
      </w:tr>
      <w:tr w14:paraId="089A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周边线缆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信号线，话筒架，电脑等</w:t>
            </w:r>
          </w:p>
        </w:tc>
      </w:tr>
      <w:tr w14:paraId="3ABF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4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灯光师</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94D">
            <w:pPr>
              <w:rPr>
                <w:rFonts w:hint="eastAsia" w:ascii="宋体" w:hAnsi="宋体" w:eastAsia="宋体" w:cs="宋体"/>
                <w:i w:val="0"/>
                <w:iCs w:val="0"/>
                <w:color w:val="000000"/>
                <w:sz w:val="22"/>
                <w:szCs w:val="22"/>
                <w:u w:val="none"/>
              </w:rPr>
            </w:pPr>
          </w:p>
        </w:tc>
      </w:tr>
      <w:tr w14:paraId="7E14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4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音响师</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6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4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4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A24F">
            <w:pPr>
              <w:rPr>
                <w:rFonts w:hint="eastAsia" w:ascii="宋体" w:hAnsi="宋体" w:eastAsia="宋体" w:cs="宋体"/>
                <w:i w:val="0"/>
                <w:iCs w:val="0"/>
                <w:color w:val="000000"/>
                <w:sz w:val="22"/>
                <w:szCs w:val="22"/>
                <w:u w:val="none"/>
              </w:rPr>
            </w:pPr>
          </w:p>
        </w:tc>
      </w:tr>
    </w:tbl>
    <w:p w14:paraId="686E6162">
      <w:pPr>
        <w:spacing w:line="360" w:lineRule="auto"/>
        <w:ind w:firstLine="420" w:firstLineChars="200"/>
        <w:rPr>
          <w:rFonts w:ascii="Times New Roman" w:hAnsi="Times New Roman"/>
          <w:color w:val="FF0000"/>
        </w:rPr>
      </w:pPr>
    </w:p>
    <w:p w14:paraId="26822B6E">
      <w:pPr>
        <w:numPr>
          <w:ilvl w:val="0"/>
          <w:numId w:val="0"/>
        </w:numPr>
        <w:kinsoku w:val="0"/>
        <w:autoSpaceDE w:val="0"/>
        <w:autoSpaceDN w:val="0"/>
        <w:adjustRightInd w:val="0"/>
        <w:snapToGrid w:val="0"/>
        <w:spacing w:after="0" w:line="360" w:lineRule="auto"/>
        <w:jc w:val="both"/>
        <w:textAlignment w:val="baseline"/>
        <w:rPr>
          <w:rFonts w:hint="default" w:ascii="仿宋_GB2312" w:hAnsi="仿宋_GB2312" w:eastAsia="仿宋_GB2312" w:cs="仿宋_GB2312"/>
          <w:b/>
          <w:color w:val="000000"/>
          <w:kern w:val="2"/>
          <w:sz w:val="32"/>
          <w:szCs w:val="32"/>
          <w:lang w:val="en-US" w:eastAsia="zh-CN"/>
        </w:rPr>
      </w:pPr>
      <w:r>
        <w:rPr>
          <w:rFonts w:hint="eastAsia" w:ascii="仿宋_GB2312" w:hAnsi="仿宋_GB2312" w:eastAsia="仿宋_GB2312" w:cs="仿宋_GB2312"/>
          <w:b/>
          <w:color w:val="000000"/>
          <w:kern w:val="2"/>
          <w:sz w:val="32"/>
          <w:szCs w:val="32"/>
          <w:lang w:val="en-US" w:eastAsia="zh-CN"/>
        </w:rPr>
        <w:t>三、报价要求</w:t>
      </w:r>
    </w:p>
    <w:p w14:paraId="71121B5A">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val="en-US" w:eastAsia="zh-CN"/>
        </w:rPr>
      </w:pPr>
      <w:r>
        <w:rPr>
          <w:rFonts w:hint="eastAsia" w:ascii="仿宋_GB2312" w:hAnsi="仿宋_GB2312" w:eastAsia="仿宋_GB2312" w:cs="仿宋_GB2312"/>
          <w:bCs/>
          <w:color w:val="000000"/>
          <w:kern w:val="2"/>
          <w:sz w:val="32"/>
          <w:szCs w:val="32"/>
          <w:lang w:val="en-US" w:eastAsia="zh-CN"/>
        </w:rPr>
        <w:t>本项目采用总价包干，投标人报价应包含完成本项目所需所有费用。</w:t>
      </w:r>
    </w:p>
    <w:p w14:paraId="618C7FD8">
      <w:pPr>
        <w:numPr>
          <w:ilvl w:val="0"/>
          <w:numId w:val="0"/>
        </w:numPr>
        <w:kinsoku w:val="0"/>
        <w:autoSpaceDE w:val="0"/>
        <w:autoSpaceDN w:val="0"/>
        <w:adjustRightInd w:val="0"/>
        <w:snapToGrid w:val="0"/>
        <w:spacing w:after="0" w:line="360" w:lineRule="auto"/>
        <w:jc w:val="both"/>
        <w:textAlignment w:val="baseline"/>
        <w:rPr>
          <w:rFonts w:hint="eastAsia" w:ascii="仿宋_GB2312" w:hAnsi="仿宋_GB2312" w:eastAsia="仿宋_GB2312" w:cs="仿宋_GB2312"/>
          <w:b/>
          <w:color w:val="000000"/>
          <w:kern w:val="2"/>
          <w:sz w:val="32"/>
          <w:szCs w:val="32"/>
          <w:lang w:val="en-US" w:eastAsia="zh-CN"/>
        </w:rPr>
      </w:pPr>
      <w:r>
        <w:rPr>
          <w:rFonts w:hint="eastAsia" w:ascii="仿宋_GB2312" w:hAnsi="仿宋_GB2312" w:eastAsia="仿宋_GB2312" w:cs="仿宋_GB2312"/>
          <w:b/>
          <w:color w:val="000000"/>
          <w:kern w:val="2"/>
          <w:sz w:val="32"/>
          <w:szCs w:val="32"/>
          <w:lang w:val="en-US" w:eastAsia="zh-CN"/>
        </w:rPr>
        <w:t>四、</w:t>
      </w:r>
      <w:r>
        <w:rPr>
          <w:rFonts w:hint="eastAsia" w:ascii="仿宋_GB2312" w:hAnsi="仿宋_GB2312" w:eastAsia="仿宋_GB2312" w:cs="仿宋_GB2312"/>
          <w:b/>
          <w:color w:val="000000"/>
          <w:kern w:val="2"/>
          <w:sz w:val="32"/>
          <w:szCs w:val="32"/>
          <w:lang w:val="en-US"/>
        </w:rPr>
        <w:t>履约验收</w:t>
      </w:r>
    </w:p>
    <w:p w14:paraId="352387A2">
      <w:pPr>
        <w:numPr>
          <w:ilvl w:val="0"/>
          <w:numId w:val="0"/>
        </w:numPr>
        <w:kinsoku w:val="0"/>
        <w:autoSpaceDE w:val="0"/>
        <w:autoSpaceDN w:val="0"/>
        <w:adjustRightInd w:val="0"/>
        <w:snapToGrid w:val="0"/>
        <w:spacing w:after="0" w:line="360" w:lineRule="auto"/>
        <w:jc w:val="both"/>
        <w:textAlignment w:val="baseline"/>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（一）履约验收的主体</w:t>
      </w:r>
    </w:p>
    <w:p w14:paraId="1650611F">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val="en-US" w:eastAsia="zh-CN"/>
        </w:rPr>
      </w:pPr>
      <w:r>
        <w:rPr>
          <w:rFonts w:hint="eastAsia" w:ascii="仿宋_GB2312" w:hAnsi="仿宋_GB2312" w:eastAsia="仿宋_GB2312" w:cs="仿宋_GB2312"/>
          <w:bCs/>
          <w:color w:val="000000"/>
          <w:kern w:val="2"/>
          <w:sz w:val="32"/>
          <w:szCs w:val="32"/>
          <w:lang w:val="en-US" w:eastAsia="zh-CN"/>
        </w:rPr>
        <w:t>合肥文旅篮球俱乐部有限公司。</w:t>
      </w:r>
    </w:p>
    <w:p w14:paraId="27A223FD">
      <w:pPr>
        <w:numPr>
          <w:ilvl w:val="0"/>
          <w:numId w:val="0"/>
        </w:numPr>
        <w:kinsoku w:val="0"/>
        <w:autoSpaceDE w:val="0"/>
        <w:autoSpaceDN w:val="0"/>
        <w:adjustRightInd w:val="0"/>
        <w:snapToGrid w:val="0"/>
        <w:spacing w:after="0" w:line="360" w:lineRule="auto"/>
        <w:jc w:val="both"/>
        <w:textAlignment w:val="baseline"/>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w:t>
      </w:r>
      <w:r>
        <w:rPr>
          <w:rFonts w:hint="eastAsia" w:ascii="仿宋_GB2312" w:hAnsi="仿宋_GB2312" w:eastAsia="仿宋_GB2312" w:cs="仿宋_GB2312"/>
          <w:b/>
          <w:color w:val="000000"/>
          <w:kern w:val="2"/>
          <w:sz w:val="32"/>
          <w:szCs w:val="32"/>
          <w:lang w:val="en-US" w:eastAsia="zh-CN"/>
        </w:rPr>
        <w:t>二</w:t>
      </w:r>
      <w:r>
        <w:rPr>
          <w:rFonts w:hint="eastAsia" w:ascii="仿宋_GB2312" w:hAnsi="仿宋_GB2312" w:eastAsia="仿宋_GB2312" w:cs="仿宋_GB2312"/>
          <w:b/>
          <w:color w:val="000000"/>
          <w:kern w:val="2"/>
          <w:sz w:val="32"/>
          <w:szCs w:val="32"/>
        </w:rPr>
        <w:t>）履约验收的方式</w:t>
      </w:r>
    </w:p>
    <w:p w14:paraId="1DB247E7">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val="en-US" w:eastAsia="zh-CN"/>
        </w:rPr>
      </w:pPr>
      <w:r>
        <w:rPr>
          <w:rFonts w:hint="eastAsia" w:ascii="仿宋_GB2312" w:hAnsi="仿宋_GB2312" w:eastAsia="仿宋_GB2312" w:cs="仿宋_GB2312"/>
          <w:bCs/>
          <w:color w:val="000000"/>
          <w:kern w:val="2"/>
          <w:sz w:val="32"/>
          <w:szCs w:val="32"/>
          <w:lang w:val="en-US" w:eastAsia="zh-CN"/>
        </w:rPr>
        <w:t>由招标人组织成立验收小组进行综合考核评定。</w:t>
      </w:r>
    </w:p>
    <w:p w14:paraId="1E8ECCB5">
      <w:pPr>
        <w:numPr>
          <w:ilvl w:val="0"/>
          <w:numId w:val="0"/>
        </w:numPr>
        <w:kinsoku w:val="0"/>
        <w:autoSpaceDE w:val="0"/>
        <w:autoSpaceDN w:val="0"/>
        <w:adjustRightInd w:val="0"/>
        <w:snapToGrid w:val="0"/>
        <w:spacing w:after="0" w:line="360" w:lineRule="auto"/>
        <w:jc w:val="both"/>
        <w:textAlignment w:val="baseline"/>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w:t>
      </w:r>
      <w:r>
        <w:rPr>
          <w:rFonts w:hint="eastAsia" w:ascii="仿宋_GB2312" w:hAnsi="仿宋_GB2312" w:eastAsia="仿宋_GB2312" w:cs="仿宋_GB2312"/>
          <w:b/>
          <w:color w:val="000000"/>
          <w:kern w:val="2"/>
          <w:sz w:val="32"/>
          <w:szCs w:val="32"/>
          <w:lang w:val="en-US" w:eastAsia="zh-CN"/>
        </w:rPr>
        <w:t>三</w:t>
      </w:r>
      <w:r>
        <w:rPr>
          <w:rFonts w:hint="eastAsia" w:ascii="仿宋_GB2312" w:hAnsi="仿宋_GB2312" w:eastAsia="仿宋_GB2312" w:cs="仿宋_GB2312"/>
          <w:b/>
          <w:color w:val="000000"/>
          <w:kern w:val="2"/>
          <w:sz w:val="32"/>
          <w:szCs w:val="32"/>
        </w:rPr>
        <w:t>）履约验收的内容</w:t>
      </w:r>
    </w:p>
    <w:p w14:paraId="3ACCA443">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eastAsia="zh-CN"/>
        </w:rPr>
      </w:pPr>
      <w:r>
        <w:rPr>
          <w:rFonts w:hint="eastAsia" w:ascii="仿宋_GB2312" w:hAnsi="仿宋_GB2312" w:eastAsia="仿宋_GB2312" w:cs="仿宋_GB2312"/>
          <w:bCs/>
          <w:color w:val="000000"/>
          <w:kern w:val="2"/>
          <w:sz w:val="32"/>
          <w:szCs w:val="32"/>
          <w:lang w:val="en-US" w:eastAsia="zh-CN"/>
        </w:rPr>
        <w:t>以招标</w:t>
      </w:r>
      <w:r>
        <w:rPr>
          <w:rFonts w:hint="eastAsia" w:ascii="仿宋_GB2312" w:hAnsi="仿宋_GB2312" w:eastAsia="仿宋_GB2312" w:cs="仿宋_GB2312"/>
          <w:bCs/>
          <w:color w:val="000000"/>
          <w:kern w:val="2"/>
          <w:sz w:val="32"/>
          <w:szCs w:val="32"/>
        </w:rPr>
        <w:t>文件和技术文件、投标文件、采购合同为依据</w:t>
      </w:r>
    </w:p>
    <w:p w14:paraId="1B458C0E">
      <w:pPr>
        <w:numPr>
          <w:ilvl w:val="0"/>
          <w:numId w:val="0"/>
        </w:numPr>
        <w:kinsoku w:val="0"/>
        <w:autoSpaceDE w:val="0"/>
        <w:autoSpaceDN w:val="0"/>
        <w:adjustRightInd w:val="0"/>
        <w:snapToGrid w:val="0"/>
        <w:spacing w:after="0" w:line="360" w:lineRule="auto"/>
        <w:jc w:val="both"/>
        <w:textAlignment w:val="baseline"/>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w:t>
      </w:r>
      <w:r>
        <w:rPr>
          <w:rFonts w:hint="eastAsia" w:ascii="仿宋_GB2312" w:hAnsi="仿宋_GB2312" w:eastAsia="仿宋_GB2312" w:cs="仿宋_GB2312"/>
          <w:b/>
          <w:color w:val="000000"/>
          <w:kern w:val="2"/>
          <w:sz w:val="32"/>
          <w:szCs w:val="32"/>
          <w:lang w:val="en-US" w:eastAsia="zh-CN"/>
        </w:rPr>
        <w:t>四</w:t>
      </w:r>
      <w:r>
        <w:rPr>
          <w:rFonts w:hint="eastAsia" w:ascii="仿宋_GB2312" w:hAnsi="仿宋_GB2312" w:eastAsia="仿宋_GB2312" w:cs="仿宋_GB2312"/>
          <w:b/>
          <w:color w:val="000000"/>
          <w:kern w:val="2"/>
          <w:sz w:val="32"/>
          <w:szCs w:val="32"/>
        </w:rPr>
        <w:t>）验收标准</w:t>
      </w:r>
    </w:p>
    <w:p w14:paraId="456C1792">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rPr>
        <w:t>1、符合国家强制性规定、政策要求、安全标准、行业或企业有关标准，满足招标文件、投标文件、合同约定及其他要求。</w:t>
      </w:r>
    </w:p>
    <w:p w14:paraId="59F035C0">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rPr>
        <w:t>2、</w:t>
      </w:r>
      <w:r>
        <w:rPr>
          <w:rFonts w:hint="eastAsia" w:ascii="仿宋_GB2312" w:hAnsi="仿宋_GB2312" w:eastAsia="仿宋_GB2312" w:cs="仿宋_GB2312"/>
          <w:bCs/>
          <w:color w:val="000000"/>
          <w:kern w:val="2"/>
          <w:sz w:val="32"/>
          <w:szCs w:val="32"/>
        </w:rPr>
        <w:t>中标后根据</w:t>
      </w:r>
      <w:r>
        <w:rPr>
          <w:rFonts w:hint="eastAsia" w:ascii="仿宋_GB2312" w:hAnsi="仿宋_GB2312" w:eastAsia="仿宋_GB2312" w:cs="仿宋_GB2312"/>
          <w:bCs/>
          <w:color w:val="000000"/>
          <w:kern w:val="2"/>
          <w:sz w:val="32"/>
          <w:szCs w:val="32"/>
          <w:lang w:eastAsia="zh-CN"/>
        </w:rPr>
        <w:t>招标人</w:t>
      </w:r>
      <w:r>
        <w:rPr>
          <w:rFonts w:hint="eastAsia" w:ascii="仿宋_GB2312" w:hAnsi="仿宋_GB2312" w:eastAsia="仿宋_GB2312" w:cs="仿宋_GB2312"/>
          <w:bCs/>
          <w:color w:val="000000"/>
          <w:kern w:val="2"/>
          <w:sz w:val="32"/>
          <w:szCs w:val="32"/>
        </w:rPr>
        <w:t>要求</w:t>
      </w:r>
      <w:r>
        <w:rPr>
          <w:rFonts w:hint="eastAsia" w:ascii="仿宋_GB2312" w:hAnsi="仿宋_GB2312" w:eastAsia="仿宋_GB2312" w:cs="仿宋_GB2312"/>
          <w:bCs/>
          <w:color w:val="000000"/>
          <w:kern w:val="2"/>
          <w:sz w:val="32"/>
          <w:szCs w:val="32"/>
          <w:lang w:val="en-US" w:eastAsia="zh-CN"/>
        </w:rPr>
        <w:t>完善</w:t>
      </w:r>
      <w:r>
        <w:rPr>
          <w:rFonts w:hint="eastAsia" w:ascii="仿宋_GB2312" w:hAnsi="仿宋_GB2312" w:eastAsia="仿宋_GB2312" w:cs="仿宋_GB2312"/>
          <w:bCs/>
          <w:color w:val="000000"/>
          <w:kern w:val="2"/>
          <w:sz w:val="32"/>
          <w:szCs w:val="32"/>
        </w:rPr>
        <w:t>详细的</w:t>
      </w:r>
      <w:r>
        <w:rPr>
          <w:rFonts w:hint="eastAsia" w:ascii="仿宋_GB2312" w:hAnsi="仿宋_GB2312" w:eastAsia="仿宋_GB2312" w:cs="仿宋_GB2312"/>
          <w:bCs/>
          <w:color w:val="000000"/>
          <w:kern w:val="2"/>
          <w:sz w:val="32"/>
          <w:szCs w:val="32"/>
          <w:lang w:val="en-US" w:eastAsia="zh-CN"/>
        </w:rPr>
        <w:t>执行计划方案、测试赛及正赛体育展示与颁奖仪式工作方案</w:t>
      </w:r>
      <w:r>
        <w:rPr>
          <w:rFonts w:hint="eastAsia" w:ascii="仿宋_GB2312" w:hAnsi="仿宋_GB2312" w:eastAsia="仿宋_GB2312" w:cs="仿宋_GB2312"/>
          <w:bCs/>
          <w:color w:val="000000"/>
          <w:kern w:val="2"/>
          <w:sz w:val="32"/>
          <w:szCs w:val="32"/>
        </w:rPr>
        <w:t>，并经</w:t>
      </w:r>
      <w:r>
        <w:rPr>
          <w:rFonts w:hint="eastAsia" w:ascii="仿宋_GB2312" w:hAnsi="仿宋_GB2312" w:eastAsia="仿宋_GB2312" w:cs="仿宋_GB2312"/>
          <w:bCs/>
          <w:color w:val="000000"/>
          <w:kern w:val="2"/>
          <w:sz w:val="32"/>
          <w:szCs w:val="32"/>
          <w:lang w:eastAsia="zh-CN"/>
        </w:rPr>
        <w:t>招标人</w:t>
      </w:r>
      <w:r>
        <w:rPr>
          <w:rFonts w:hint="eastAsia" w:ascii="仿宋_GB2312" w:hAnsi="仿宋_GB2312" w:eastAsia="仿宋_GB2312" w:cs="仿宋_GB2312"/>
          <w:bCs/>
          <w:color w:val="000000"/>
          <w:kern w:val="2"/>
          <w:sz w:val="32"/>
          <w:szCs w:val="32"/>
        </w:rPr>
        <w:t>审核通过，此方案将作为项目整体验收的依据和标准；</w:t>
      </w:r>
    </w:p>
    <w:p w14:paraId="28079B60">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rPr>
        <w:t>3、中标人</w:t>
      </w:r>
      <w:r>
        <w:rPr>
          <w:rFonts w:hint="eastAsia" w:ascii="仿宋_GB2312" w:hAnsi="仿宋_GB2312" w:eastAsia="仿宋_GB2312" w:cs="仿宋_GB2312"/>
          <w:bCs/>
          <w:color w:val="000000"/>
          <w:kern w:val="2"/>
          <w:sz w:val="32"/>
          <w:szCs w:val="32"/>
        </w:rPr>
        <w:t>已按《采购文件》要求及合同约定的服务内容履行了服务职责；</w:t>
      </w:r>
    </w:p>
    <w:p w14:paraId="7F3C93FB">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eastAsia="zh-CN"/>
        </w:rPr>
      </w:pPr>
      <w:r>
        <w:rPr>
          <w:rFonts w:hint="eastAsia" w:ascii="仿宋_GB2312" w:hAnsi="仿宋_GB2312" w:eastAsia="仿宋_GB2312" w:cs="仿宋_GB2312"/>
          <w:bCs/>
          <w:color w:val="000000"/>
          <w:kern w:val="2"/>
          <w:sz w:val="32"/>
          <w:szCs w:val="32"/>
          <w:lang w:val="en-US" w:eastAsia="zh-CN"/>
        </w:rPr>
        <w:t>4、</w:t>
      </w:r>
      <w:r>
        <w:rPr>
          <w:rFonts w:hint="eastAsia" w:ascii="仿宋_GB2312" w:hAnsi="仿宋_GB2312" w:eastAsia="仿宋_GB2312" w:cs="仿宋_GB2312"/>
          <w:bCs/>
          <w:color w:val="000000"/>
          <w:kern w:val="2"/>
          <w:sz w:val="32"/>
          <w:szCs w:val="32"/>
        </w:rPr>
        <w:t>中标人按时向</w:t>
      </w:r>
      <w:r>
        <w:rPr>
          <w:rFonts w:hint="eastAsia" w:ascii="仿宋_GB2312" w:hAnsi="仿宋_GB2312" w:eastAsia="仿宋_GB2312" w:cs="仿宋_GB2312"/>
          <w:bCs/>
          <w:color w:val="000000"/>
          <w:kern w:val="2"/>
          <w:sz w:val="32"/>
          <w:szCs w:val="32"/>
          <w:lang w:eastAsia="zh-CN"/>
        </w:rPr>
        <w:t>招标人</w:t>
      </w:r>
      <w:r>
        <w:rPr>
          <w:rFonts w:hint="eastAsia" w:ascii="仿宋_GB2312" w:hAnsi="仿宋_GB2312" w:eastAsia="仿宋_GB2312" w:cs="仿宋_GB2312"/>
          <w:bCs/>
          <w:color w:val="000000"/>
          <w:kern w:val="2"/>
          <w:sz w:val="32"/>
          <w:szCs w:val="32"/>
        </w:rPr>
        <w:t>递交项目总结报告、工作记录（包括但不限于视频及现场照片）等</w:t>
      </w:r>
      <w:r>
        <w:rPr>
          <w:rFonts w:hint="eastAsia" w:ascii="仿宋_GB2312" w:hAnsi="仿宋_GB2312" w:eastAsia="仿宋_GB2312" w:cs="仿宋_GB2312"/>
          <w:bCs/>
          <w:color w:val="000000"/>
          <w:kern w:val="2"/>
          <w:sz w:val="32"/>
          <w:szCs w:val="32"/>
          <w:lang w:eastAsia="zh-CN"/>
        </w:rPr>
        <w:t>；</w:t>
      </w:r>
    </w:p>
    <w:p w14:paraId="3540F2DE">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textAlignment w:val="auto"/>
        <w:rPr>
          <w:rFonts w:hint="eastAsia" w:ascii="仿宋_GB2312" w:hAnsi="仿宋_GB2312" w:eastAsia="仿宋_GB2312" w:cs="仿宋_GB2312"/>
          <w:bCs/>
          <w:color w:val="000000"/>
          <w:kern w:val="2"/>
          <w:sz w:val="32"/>
          <w:szCs w:val="32"/>
          <w:lang w:val="en-US" w:eastAsia="zh-CN"/>
        </w:rPr>
      </w:pPr>
      <w:r>
        <w:rPr>
          <w:rFonts w:hint="eastAsia" w:ascii="仿宋_GB2312" w:hAnsi="仿宋_GB2312" w:eastAsia="仿宋_GB2312" w:cs="仿宋_GB2312"/>
          <w:bCs/>
          <w:color w:val="000000"/>
          <w:kern w:val="2"/>
          <w:sz w:val="32"/>
          <w:szCs w:val="32"/>
          <w:lang w:val="en-US" w:eastAsia="zh-CN"/>
        </w:rPr>
        <w:t>5、中标人在服务过程中，招标人有权对服务内容进行考核，若服务内容和质量无法满足招标文件的要求，中标人须在限期内进行整改，若整改后仍未达标，招标人有权要求中标人支付相应违约金。</w:t>
      </w:r>
    </w:p>
    <w:p w14:paraId="4456213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ind w:right="0"/>
        <w:jc w:val="both"/>
        <w:textAlignment w:val="baseline"/>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lang w:val="en-US" w:eastAsia="zh-CN"/>
        </w:rPr>
        <w:t>五</w:t>
      </w:r>
      <w:r>
        <w:rPr>
          <w:rFonts w:hint="eastAsia" w:ascii="仿宋_GB2312" w:hAnsi="仿宋_GB2312" w:eastAsia="仿宋_GB2312" w:cs="仿宋_GB2312"/>
          <w:b/>
          <w:color w:val="000000"/>
          <w:kern w:val="2"/>
          <w:sz w:val="32"/>
          <w:szCs w:val="32"/>
        </w:rPr>
        <w:t>、服务地点和期限</w:t>
      </w:r>
    </w:p>
    <w:p w14:paraId="30C22246">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rPr>
          <w:rFonts w:hint="eastAsia" w:ascii="仿宋_GB2312" w:hAnsi="仿宋_GB2312" w:eastAsia="仿宋_GB2312" w:cs="仿宋_GB2312"/>
          <w:bCs/>
          <w:color w:val="000000"/>
          <w:kern w:val="2"/>
          <w:sz w:val="32"/>
          <w:szCs w:val="32"/>
          <w:lang w:eastAsia="zh-CN"/>
        </w:rPr>
      </w:pPr>
      <w:r>
        <w:rPr>
          <w:rFonts w:hint="eastAsia" w:ascii="仿宋_GB2312" w:hAnsi="仿宋_GB2312" w:eastAsia="仿宋_GB2312" w:cs="仿宋_GB2312"/>
          <w:bCs/>
          <w:color w:val="000000"/>
          <w:kern w:val="2"/>
          <w:sz w:val="32"/>
          <w:szCs w:val="32"/>
        </w:rPr>
        <w:t>1.服务地点：</w:t>
      </w:r>
      <w:r>
        <w:rPr>
          <w:rFonts w:hint="eastAsia" w:ascii="仿宋_GB2312" w:hAnsi="仿宋_GB2312" w:eastAsia="仿宋_GB2312" w:cs="仿宋_GB2312"/>
          <w:bCs/>
          <w:color w:val="000000"/>
          <w:kern w:val="2"/>
          <w:sz w:val="32"/>
          <w:szCs w:val="32"/>
          <w:lang w:val="en-US" w:eastAsia="zh-CN"/>
        </w:rPr>
        <w:t>合肥体育</w:t>
      </w:r>
      <w:r>
        <w:rPr>
          <w:rFonts w:hint="eastAsia" w:ascii="仿宋_GB2312" w:hAnsi="仿宋_GB2312" w:eastAsia="仿宋_GB2312" w:cs="仿宋_GB2312"/>
          <w:bCs/>
          <w:color w:val="000000"/>
          <w:kern w:val="2"/>
          <w:sz w:val="32"/>
          <w:szCs w:val="32"/>
        </w:rPr>
        <w:t>中心</w:t>
      </w:r>
      <w:r>
        <w:rPr>
          <w:rFonts w:hint="eastAsia" w:ascii="仿宋_GB2312" w:hAnsi="仿宋_GB2312" w:eastAsia="仿宋_GB2312" w:cs="仿宋_GB2312"/>
          <w:bCs/>
          <w:color w:val="000000"/>
          <w:kern w:val="2"/>
          <w:sz w:val="32"/>
          <w:szCs w:val="32"/>
          <w:lang w:eastAsia="zh-CN"/>
        </w:rPr>
        <w:t>综合馆</w:t>
      </w:r>
    </w:p>
    <w:p w14:paraId="6D6BB36E">
      <w:pPr>
        <w:keepNext w:val="0"/>
        <w:keepLines w:val="0"/>
        <w:pageBreakBefore w:val="0"/>
        <w:widowControl w:val="0"/>
        <w:kinsoku w:val="0"/>
        <w:wordWrap/>
        <w:overflowPunct/>
        <w:topLinePunct w:val="0"/>
        <w:autoSpaceDE w:val="0"/>
        <w:autoSpaceDN w:val="0"/>
        <w:bidi w:val="0"/>
        <w:adjustRightInd w:val="0"/>
        <w:snapToGrid w:val="0"/>
        <w:spacing w:after="0" w:line="360" w:lineRule="auto"/>
        <w:ind w:right="0" w:firstLine="640" w:firstLineChars="200"/>
        <w:jc w:val="both"/>
        <w:rPr>
          <w:rFonts w:hint="eastAsia" w:ascii="仿宋" w:hAnsi="仿宋" w:eastAsia="宋体" w:cs="仿宋"/>
          <w:color w:val="auto"/>
          <w:kern w:val="2"/>
          <w:sz w:val="24"/>
          <w:szCs w:val="24"/>
          <w:lang w:eastAsia="zh-CN"/>
        </w:rPr>
      </w:pPr>
      <w:r>
        <w:rPr>
          <w:rFonts w:hint="eastAsia" w:ascii="仿宋_GB2312" w:hAnsi="仿宋_GB2312" w:eastAsia="仿宋_GB2312" w:cs="仿宋_GB2312"/>
          <w:bCs/>
          <w:color w:val="000000"/>
          <w:kern w:val="2"/>
          <w:sz w:val="32"/>
          <w:szCs w:val="32"/>
        </w:rPr>
        <w:t>2.服务期限：自合同签署生效之日起至中标人所承担的全部工作结束</w:t>
      </w:r>
      <w:r>
        <w:rPr>
          <w:rFonts w:hint="eastAsia" w:ascii="宋体" w:hAnsi="宋体" w:eastAsia="宋体" w:cs="宋体"/>
          <w:color w:val="auto"/>
          <w:kern w:val="2"/>
          <w:sz w:val="24"/>
          <w:szCs w:val="24"/>
          <w:lang w:eastAsia="zh-CN"/>
        </w:rPr>
        <w:t>。</w:t>
      </w:r>
    </w:p>
    <w:p w14:paraId="42008CFB">
      <w:pPr>
        <w:spacing w:line="360" w:lineRule="auto"/>
        <w:ind w:firstLine="420" w:firstLineChars="200"/>
        <w:rPr>
          <w:rFonts w:ascii="Times New Roman" w:hAnsi="Times New Roman"/>
          <w:color w:val="FF0000"/>
        </w:rPr>
      </w:pPr>
    </w:p>
    <w:p w14:paraId="24B4D92D">
      <w:pPr>
        <w:rPr>
          <w:rFonts w:ascii="Times New Roman" w:hAnsi="Times New Roman" w:eastAsia="黑体"/>
          <w:sz w:val="32"/>
          <w:szCs w:val="32"/>
        </w:rPr>
      </w:pPr>
      <w:r>
        <w:rPr>
          <w:rFonts w:ascii="Times New Roman" w:hAnsi="Times New Roman"/>
        </w:rPr>
        <w:br w:type="page"/>
      </w:r>
      <w:bookmarkEnd w:id="339"/>
      <w:bookmarkEnd w:id="340"/>
      <w:bookmarkEnd w:id="341"/>
      <w:bookmarkEnd w:id="342"/>
      <w:bookmarkEnd w:id="343"/>
      <w:bookmarkEnd w:id="344"/>
      <w:bookmarkEnd w:id="345"/>
      <w:bookmarkEnd w:id="346"/>
      <w:bookmarkEnd w:id="347"/>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4466B28F">
      <w:pPr>
        <w:spacing w:line="400" w:lineRule="exact"/>
        <w:rPr>
          <w:rFonts w:ascii="Times New Roman" w:hAnsi="Times New Roman"/>
        </w:rPr>
      </w:pPr>
    </w:p>
    <w:p w14:paraId="0346E963">
      <w:pPr>
        <w:spacing w:line="400" w:lineRule="exact"/>
        <w:jc w:val="center"/>
        <w:rPr>
          <w:rFonts w:ascii="Times New Roman" w:hAnsi="Times New Roman" w:eastAsia="黑体"/>
          <w:sz w:val="28"/>
          <w:szCs w:val="28"/>
          <w:u w:val="single"/>
        </w:rPr>
      </w:pPr>
      <w:r>
        <w:rPr>
          <w:rFonts w:ascii="Times New Roman" w:hAnsi="Times New Roman" w:eastAsia="黑体"/>
          <w:sz w:val="28"/>
          <w:szCs w:val="28"/>
          <w:u w:val="single"/>
        </w:rPr>
        <w:t>某招标项目标段名称</w:t>
      </w:r>
      <w:r>
        <w:rPr>
          <w:rFonts w:ascii="Times New Roman" w:hAnsi="Times New Roman" w:eastAsia="黑体"/>
          <w:sz w:val="28"/>
          <w:szCs w:val="28"/>
        </w:rPr>
        <w:t>招标</w:t>
      </w:r>
    </w:p>
    <w:p w14:paraId="5BD1CEF1">
      <w:pPr>
        <w:rPr>
          <w:rFonts w:ascii="Times New Roman" w:hAnsi="Times New Roman" w:eastAsia="黑体"/>
          <w:sz w:val="20"/>
        </w:rPr>
      </w:pPr>
    </w:p>
    <w:p w14:paraId="53C43047">
      <w:pPr>
        <w:rPr>
          <w:rFonts w:ascii="Times New Roman" w:hAnsi="Times New Roman" w:eastAsia="黑体"/>
          <w:sz w:val="20"/>
        </w:rPr>
      </w:pPr>
    </w:p>
    <w:p w14:paraId="4A1B44AB">
      <w:pPr>
        <w:rPr>
          <w:rFonts w:ascii="Times New Roman" w:hAnsi="Times New Roman" w:eastAsia="黑体"/>
          <w:sz w:val="20"/>
        </w:rPr>
      </w:pPr>
    </w:p>
    <w:p w14:paraId="45D715A2">
      <w:pPr>
        <w:rPr>
          <w:rFonts w:ascii="Times New Roman" w:hAnsi="Times New Roman" w:eastAsia="黑体"/>
          <w:sz w:val="20"/>
        </w:rPr>
      </w:pPr>
    </w:p>
    <w:p w14:paraId="4C78F02F">
      <w:pPr>
        <w:pStyle w:val="3"/>
        <w:jc w:val="center"/>
        <w:rPr>
          <w:rFonts w:ascii="Times New Roman" w:hAnsi="Times New Roman"/>
          <w:b w:val="0"/>
          <w:sz w:val="44"/>
          <w:szCs w:val="44"/>
        </w:rPr>
      </w:pPr>
      <w:bookmarkStart w:id="373" w:name="_Toc2621"/>
      <w:bookmarkStart w:id="374" w:name="_Toc27979"/>
      <w:bookmarkStart w:id="375" w:name="_Toc16245"/>
      <w:bookmarkStart w:id="376" w:name="_Toc18759"/>
      <w:bookmarkStart w:id="377" w:name="_Toc5071"/>
      <w:bookmarkStart w:id="378" w:name="_Toc3383"/>
      <w:bookmarkStart w:id="379" w:name="_Toc1453"/>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373"/>
      <w:bookmarkEnd w:id="374"/>
      <w:bookmarkEnd w:id="375"/>
      <w:bookmarkEnd w:id="376"/>
      <w:bookmarkEnd w:id="377"/>
      <w:bookmarkEnd w:id="378"/>
      <w:bookmarkEnd w:id="379"/>
    </w:p>
    <w:p w14:paraId="22BCF565">
      <w:pPr>
        <w:rPr>
          <w:rFonts w:ascii="Times New Roman" w:hAnsi="Times New Roman" w:eastAsia="黑体"/>
          <w:sz w:val="28"/>
        </w:rPr>
      </w:pPr>
    </w:p>
    <w:p w14:paraId="45A878F9">
      <w:pPr>
        <w:rPr>
          <w:rFonts w:ascii="Times New Roman" w:hAnsi="Times New Roman" w:eastAsia="黑体"/>
          <w:sz w:val="28"/>
        </w:rPr>
      </w:pPr>
    </w:p>
    <w:p w14:paraId="41B71E71">
      <w:pPr>
        <w:rPr>
          <w:rFonts w:ascii="Times New Roman" w:hAnsi="Times New Roman" w:eastAsia="黑体"/>
          <w:sz w:val="28"/>
        </w:rPr>
      </w:pPr>
    </w:p>
    <w:p w14:paraId="00434B2D">
      <w:pPr>
        <w:rPr>
          <w:rFonts w:ascii="Times New Roman" w:hAnsi="Times New Roman" w:eastAsia="黑体"/>
          <w:sz w:val="28"/>
        </w:rPr>
      </w:pPr>
    </w:p>
    <w:p w14:paraId="1E2E22D1">
      <w:pPr>
        <w:rPr>
          <w:rFonts w:ascii="Times New Roman" w:hAnsi="Times New Roman" w:eastAsia="黑体"/>
          <w:sz w:val="28"/>
        </w:rPr>
      </w:pPr>
    </w:p>
    <w:p w14:paraId="0579A416">
      <w:pPr>
        <w:rPr>
          <w:rFonts w:ascii="Times New Roman" w:hAnsi="Times New Roman" w:eastAsia="黑体"/>
          <w:sz w:val="28"/>
        </w:rPr>
      </w:pPr>
    </w:p>
    <w:p w14:paraId="44698403">
      <w:pPr>
        <w:rPr>
          <w:rFonts w:ascii="Times New Roman" w:hAnsi="Times New Roman" w:eastAsia="黑体"/>
          <w:sz w:val="28"/>
        </w:rPr>
      </w:pPr>
    </w:p>
    <w:p w14:paraId="23AE20C9">
      <w:pPr>
        <w:rPr>
          <w:rFonts w:ascii="Times New Roman" w:hAnsi="Times New Roman" w:eastAsia="黑体"/>
          <w:sz w:val="28"/>
        </w:rPr>
      </w:pPr>
    </w:p>
    <w:p w14:paraId="20C05B2F">
      <w:pPr>
        <w:rPr>
          <w:rFonts w:ascii="Times New Roman" w:hAnsi="Times New Roman" w:eastAsia="黑体"/>
          <w:sz w:val="28"/>
        </w:rPr>
      </w:pPr>
    </w:p>
    <w:p w14:paraId="3F6D91DD">
      <w:pPr>
        <w:rPr>
          <w:rFonts w:ascii="Times New Roman" w:hAnsi="Times New Roman" w:eastAsia="黑体"/>
          <w:sz w:val="28"/>
        </w:rPr>
      </w:pPr>
    </w:p>
    <w:p w14:paraId="5DFA6FA0">
      <w:pPr>
        <w:rPr>
          <w:rFonts w:ascii="Times New Roman" w:hAnsi="Times New Roman" w:eastAsia="黑体"/>
          <w:sz w:val="28"/>
        </w:rPr>
      </w:pPr>
    </w:p>
    <w:p w14:paraId="32E6C631">
      <w:pPr>
        <w:rPr>
          <w:rFonts w:ascii="Times New Roman" w:hAnsi="Times New Roman" w:eastAsia="黑体"/>
          <w:sz w:val="28"/>
        </w:rPr>
      </w:pPr>
    </w:p>
    <w:p w14:paraId="45744981">
      <w:pPr>
        <w:rPr>
          <w:rFonts w:ascii="Times New Roman" w:hAnsi="Times New Roman" w:eastAsia="黑体"/>
          <w:sz w:val="28"/>
        </w:rPr>
      </w:pPr>
    </w:p>
    <w:p w14:paraId="0E74BCC8">
      <w:pPr>
        <w:rPr>
          <w:rFonts w:ascii="Times New Roman" w:hAnsi="Times New Roman" w:eastAsia="黑体"/>
          <w:sz w:val="28"/>
        </w:rPr>
      </w:pPr>
    </w:p>
    <w:p w14:paraId="1A7E954F">
      <w:pPr>
        <w:rPr>
          <w:rFonts w:ascii="Times New Roman" w:hAnsi="Times New Roman" w:eastAsia="黑体"/>
          <w:sz w:val="28"/>
        </w:rPr>
      </w:pPr>
    </w:p>
    <w:p w14:paraId="36F48E85">
      <w:pPr>
        <w:rPr>
          <w:rFonts w:ascii="Times New Roman" w:hAnsi="Times New Roman" w:eastAsia="黑体"/>
          <w:sz w:val="28"/>
        </w:rPr>
      </w:pPr>
    </w:p>
    <w:p w14:paraId="1BB6A38F">
      <w:pPr>
        <w:rPr>
          <w:rFonts w:ascii="Times New Roman" w:hAnsi="Times New Roman" w:eastAsia="黑体"/>
          <w:sz w:val="28"/>
        </w:rPr>
      </w:pPr>
    </w:p>
    <w:p w14:paraId="2CEA3235">
      <w:pPr>
        <w:rPr>
          <w:rFonts w:ascii="Times New Roman" w:hAnsi="Times New Roman" w:eastAsia="黑体"/>
          <w:sz w:val="28"/>
        </w:rPr>
      </w:pPr>
    </w:p>
    <w:p w14:paraId="5EC8E33F">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33475017">
      <w:pPr>
        <w:spacing w:before="120" w:beforeLines="50" w:after="120" w:afterLines="50" w:line="500" w:lineRule="exact"/>
        <w:jc w:val="center"/>
        <w:rPr>
          <w:b/>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bookmarkStart w:id="380" w:name="_Toc530142180"/>
      <w:bookmarkStart w:id="381" w:name="_Toc524462521"/>
      <w:bookmarkStart w:id="382" w:name="_Toc26700787"/>
      <w:bookmarkStart w:id="383" w:name="_Toc479262713"/>
      <w:r>
        <w:rPr>
          <w:b/>
          <w:sz w:val="32"/>
          <w:szCs w:val="32"/>
        </w:rPr>
        <w:t>评审因素索引表</w:t>
      </w:r>
      <w:bookmarkEnd w:id="380"/>
      <w:bookmarkEnd w:id="381"/>
      <w:bookmarkEnd w:id="382"/>
      <w:bookmarkEnd w:id="383"/>
    </w:p>
    <w:tbl>
      <w:tblPr>
        <w:tblStyle w:val="45"/>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14:paraId="3D14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8C1D809">
            <w:pPr>
              <w:spacing w:line="500" w:lineRule="exact"/>
              <w:jc w:val="center"/>
              <w:rPr>
                <w:b/>
                <w:sz w:val="24"/>
              </w:rPr>
            </w:pPr>
            <w:bookmarkStart w:id="384" w:name="_Toc256695443"/>
            <w:bookmarkStart w:id="385" w:name="_Toc256691567"/>
            <w:r>
              <w:rPr>
                <w:b/>
                <w:sz w:val="24"/>
              </w:rPr>
              <w:t>序号</w:t>
            </w:r>
            <w:bookmarkEnd w:id="384"/>
            <w:bookmarkEnd w:id="385"/>
          </w:p>
        </w:tc>
        <w:tc>
          <w:tcPr>
            <w:tcW w:w="3798" w:type="dxa"/>
            <w:noWrap w:val="0"/>
            <w:vAlign w:val="center"/>
          </w:tcPr>
          <w:p w14:paraId="26F02FD6">
            <w:pPr>
              <w:spacing w:line="500" w:lineRule="exact"/>
              <w:jc w:val="center"/>
              <w:rPr>
                <w:b/>
                <w:sz w:val="24"/>
              </w:rPr>
            </w:pPr>
            <w:bookmarkStart w:id="386" w:name="_Toc256695444"/>
            <w:bookmarkStart w:id="387" w:name="_Toc256691568"/>
            <w:r>
              <w:rPr>
                <w:b/>
                <w:sz w:val="24"/>
              </w:rPr>
              <w:t>评审因素</w:t>
            </w:r>
            <w:bookmarkEnd w:id="386"/>
            <w:bookmarkEnd w:id="387"/>
          </w:p>
        </w:tc>
        <w:tc>
          <w:tcPr>
            <w:tcW w:w="2649" w:type="dxa"/>
            <w:noWrap w:val="0"/>
            <w:vAlign w:val="center"/>
          </w:tcPr>
          <w:p w14:paraId="5A4EAD6D">
            <w:pPr>
              <w:spacing w:line="500" w:lineRule="exact"/>
              <w:jc w:val="center"/>
              <w:rPr>
                <w:b/>
                <w:sz w:val="24"/>
              </w:rPr>
            </w:pPr>
            <w:bookmarkStart w:id="388" w:name="_Toc256691569"/>
            <w:bookmarkStart w:id="389" w:name="_Toc256695445"/>
            <w:r>
              <w:rPr>
                <w:b/>
                <w:sz w:val="24"/>
              </w:rPr>
              <w:t>投标文件页码范围</w:t>
            </w:r>
            <w:bookmarkEnd w:id="388"/>
            <w:bookmarkEnd w:id="389"/>
          </w:p>
        </w:tc>
      </w:tr>
      <w:tr w14:paraId="6117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469C04C7">
            <w:pPr>
              <w:spacing w:line="500" w:lineRule="exact"/>
              <w:jc w:val="center"/>
              <w:rPr>
                <w:sz w:val="24"/>
              </w:rPr>
            </w:pPr>
          </w:p>
        </w:tc>
        <w:tc>
          <w:tcPr>
            <w:tcW w:w="3798" w:type="dxa"/>
            <w:noWrap w:val="0"/>
            <w:vAlign w:val="center"/>
          </w:tcPr>
          <w:p w14:paraId="0D4BEA68">
            <w:pPr>
              <w:spacing w:line="500" w:lineRule="exact"/>
              <w:jc w:val="center"/>
              <w:rPr>
                <w:sz w:val="24"/>
              </w:rPr>
            </w:pPr>
          </w:p>
        </w:tc>
        <w:tc>
          <w:tcPr>
            <w:tcW w:w="2649" w:type="dxa"/>
            <w:noWrap w:val="0"/>
            <w:vAlign w:val="center"/>
          </w:tcPr>
          <w:p w14:paraId="2C1754FF">
            <w:pPr>
              <w:spacing w:line="500" w:lineRule="exact"/>
              <w:jc w:val="center"/>
              <w:rPr>
                <w:sz w:val="24"/>
              </w:rPr>
            </w:pPr>
            <w:bookmarkStart w:id="390" w:name="_Toc256691570"/>
            <w:bookmarkStart w:id="391" w:name="_Toc256695446"/>
            <w:r>
              <w:rPr>
                <w:sz w:val="24"/>
              </w:rPr>
              <w:t>P</w:t>
            </w:r>
            <w:r>
              <w:rPr>
                <w:sz w:val="24"/>
                <w:u w:val="single"/>
              </w:rPr>
              <w:t xml:space="preserve">     </w:t>
            </w:r>
            <w:r>
              <w:rPr>
                <w:sz w:val="24"/>
              </w:rPr>
              <w:t>---  P</w:t>
            </w:r>
            <w:bookmarkEnd w:id="390"/>
            <w:bookmarkEnd w:id="391"/>
            <w:r>
              <w:rPr>
                <w:sz w:val="24"/>
                <w:u w:val="single"/>
              </w:rPr>
              <w:t xml:space="preserve">   </w:t>
            </w:r>
          </w:p>
        </w:tc>
      </w:tr>
      <w:tr w14:paraId="1E6E7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434E4EC0">
            <w:pPr>
              <w:spacing w:line="500" w:lineRule="exact"/>
              <w:jc w:val="center"/>
              <w:rPr>
                <w:sz w:val="28"/>
                <w:szCs w:val="28"/>
              </w:rPr>
            </w:pPr>
          </w:p>
        </w:tc>
        <w:tc>
          <w:tcPr>
            <w:tcW w:w="3798" w:type="dxa"/>
            <w:noWrap w:val="0"/>
            <w:vAlign w:val="center"/>
          </w:tcPr>
          <w:p w14:paraId="3CAC4C4D">
            <w:pPr>
              <w:spacing w:line="500" w:lineRule="exact"/>
              <w:jc w:val="center"/>
              <w:rPr>
                <w:sz w:val="28"/>
                <w:szCs w:val="28"/>
              </w:rPr>
            </w:pPr>
          </w:p>
        </w:tc>
        <w:tc>
          <w:tcPr>
            <w:tcW w:w="2649" w:type="dxa"/>
            <w:noWrap w:val="0"/>
            <w:vAlign w:val="center"/>
          </w:tcPr>
          <w:p w14:paraId="02BA0010">
            <w:pPr>
              <w:spacing w:line="500" w:lineRule="exact"/>
              <w:jc w:val="center"/>
              <w:rPr>
                <w:sz w:val="24"/>
              </w:rPr>
            </w:pPr>
            <w:bookmarkStart w:id="392" w:name="_Toc256691571"/>
            <w:bookmarkStart w:id="393" w:name="_Toc256695447"/>
            <w:r>
              <w:rPr>
                <w:sz w:val="24"/>
              </w:rPr>
              <w:t>P</w:t>
            </w:r>
            <w:r>
              <w:rPr>
                <w:sz w:val="24"/>
                <w:u w:val="single"/>
              </w:rPr>
              <w:t xml:space="preserve">      </w:t>
            </w:r>
            <w:r>
              <w:rPr>
                <w:sz w:val="24"/>
              </w:rPr>
              <w:t>---  P</w:t>
            </w:r>
            <w:bookmarkEnd w:id="392"/>
            <w:bookmarkEnd w:id="393"/>
            <w:r>
              <w:rPr>
                <w:sz w:val="24"/>
                <w:u w:val="single"/>
              </w:rPr>
              <w:t xml:space="preserve">   </w:t>
            </w:r>
          </w:p>
        </w:tc>
      </w:tr>
      <w:tr w14:paraId="685A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911534E">
            <w:pPr>
              <w:spacing w:line="500" w:lineRule="exact"/>
              <w:jc w:val="center"/>
              <w:rPr>
                <w:sz w:val="28"/>
                <w:szCs w:val="28"/>
              </w:rPr>
            </w:pPr>
          </w:p>
        </w:tc>
        <w:tc>
          <w:tcPr>
            <w:tcW w:w="3798" w:type="dxa"/>
            <w:noWrap w:val="0"/>
            <w:vAlign w:val="center"/>
          </w:tcPr>
          <w:p w14:paraId="70A76ED9">
            <w:pPr>
              <w:spacing w:line="500" w:lineRule="exact"/>
              <w:jc w:val="center"/>
              <w:rPr>
                <w:sz w:val="28"/>
                <w:szCs w:val="28"/>
              </w:rPr>
            </w:pPr>
          </w:p>
        </w:tc>
        <w:tc>
          <w:tcPr>
            <w:tcW w:w="2649" w:type="dxa"/>
            <w:noWrap w:val="0"/>
            <w:vAlign w:val="center"/>
          </w:tcPr>
          <w:p w14:paraId="40DF6BBD">
            <w:pPr>
              <w:spacing w:line="500" w:lineRule="exact"/>
              <w:jc w:val="center"/>
              <w:rPr>
                <w:sz w:val="24"/>
              </w:rPr>
            </w:pPr>
            <w:bookmarkStart w:id="394" w:name="_Toc256691572"/>
            <w:bookmarkStart w:id="395" w:name="_Toc256695448"/>
            <w:r>
              <w:rPr>
                <w:sz w:val="24"/>
              </w:rPr>
              <w:t>P</w:t>
            </w:r>
            <w:r>
              <w:rPr>
                <w:sz w:val="24"/>
                <w:u w:val="single"/>
              </w:rPr>
              <w:t xml:space="preserve">      </w:t>
            </w:r>
            <w:r>
              <w:rPr>
                <w:sz w:val="24"/>
              </w:rPr>
              <w:t>---  P</w:t>
            </w:r>
            <w:bookmarkEnd w:id="394"/>
            <w:bookmarkEnd w:id="395"/>
            <w:r>
              <w:rPr>
                <w:sz w:val="24"/>
                <w:u w:val="single"/>
              </w:rPr>
              <w:t xml:space="preserve">   </w:t>
            </w:r>
          </w:p>
        </w:tc>
      </w:tr>
      <w:tr w14:paraId="45647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1A259597">
            <w:pPr>
              <w:spacing w:line="500" w:lineRule="exact"/>
              <w:jc w:val="center"/>
              <w:rPr>
                <w:sz w:val="28"/>
                <w:szCs w:val="28"/>
              </w:rPr>
            </w:pPr>
          </w:p>
        </w:tc>
        <w:tc>
          <w:tcPr>
            <w:tcW w:w="3798" w:type="dxa"/>
            <w:noWrap w:val="0"/>
            <w:vAlign w:val="center"/>
          </w:tcPr>
          <w:p w14:paraId="52C0FEFF">
            <w:pPr>
              <w:spacing w:line="500" w:lineRule="exact"/>
              <w:jc w:val="center"/>
              <w:rPr>
                <w:sz w:val="28"/>
                <w:szCs w:val="28"/>
              </w:rPr>
            </w:pPr>
          </w:p>
        </w:tc>
        <w:tc>
          <w:tcPr>
            <w:tcW w:w="2649" w:type="dxa"/>
            <w:noWrap w:val="0"/>
            <w:vAlign w:val="center"/>
          </w:tcPr>
          <w:p w14:paraId="24BB9C81">
            <w:pPr>
              <w:spacing w:line="500" w:lineRule="exact"/>
              <w:jc w:val="center"/>
              <w:rPr>
                <w:sz w:val="24"/>
              </w:rPr>
            </w:pPr>
            <w:bookmarkStart w:id="396" w:name="_Toc256691573"/>
            <w:bookmarkStart w:id="397" w:name="_Toc256695449"/>
            <w:r>
              <w:rPr>
                <w:sz w:val="24"/>
              </w:rPr>
              <w:t>P</w:t>
            </w:r>
            <w:r>
              <w:rPr>
                <w:sz w:val="24"/>
                <w:u w:val="single"/>
              </w:rPr>
              <w:t xml:space="preserve">      </w:t>
            </w:r>
            <w:r>
              <w:rPr>
                <w:sz w:val="24"/>
              </w:rPr>
              <w:t>---  P</w:t>
            </w:r>
            <w:bookmarkEnd w:id="396"/>
            <w:bookmarkEnd w:id="397"/>
            <w:r>
              <w:rPr>
                <w:sz w:val="24"/>
                <w:u w:val="single"/>
              </w:rPr>
              <w:t xml:space="preserve">   </w:t>
            </w:r>
          </w:p>
        </w:tc>
      </w:tr>
      <w:tr w14:paraId="6161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6534C7AB">
            <w:pPr>
              <w:spacing w:line="500" w:lineRule="exact"/>
              <w:jc w:val="center"/>
              <w:rPr>
                <w:sz w:val="28"/>
                <w:szCs w:val="28"/>
              </w:rPr>
            </w:pPr>
          </w:p>
        </w:tc>
        <w:tc>
          <w:tcPr>
            <w:tcW w:w="3798" w:type="dxa"/>
            <w:noWrap w:val="0"/>
            <w:vAlign w:val="center"/>
          </w:tcPr>
          <w:p w14:paraId="153237B2">
            <w:pPr>
              <w:spacing w:line="500" w:lineRule="exact"/>
              <w:jc w:val="center"/>
              <w:rPr>
                <w:sz w:val="28"/>
                <w:szCs w:val="28"/>
              </w:rPr>
            </w:pPr>
          </w:p>
        </w:tc>
        <w:tc>
          <w:tcPr>
            <w:tcW w:w="2649" w:type="dxa"/>
            <w:noWrap w:val="0"/>
            <w:vAlign w:val="center"/>
          </w:tcPr>
          <w:p w14:paraId="0B133C37">
            <w:pPr>
              <w:spacing w:line="500" w:lineRule="exact"/>
              <w:jc w:val="center"/>
              <w:rPr>
                <w:sz w:val="24"/>
              </w:rPr>
            </w:pPr>
            <w:bookmarkStart w:id="398" w:name="_Toc256695450"/>
            <w:bookmarkStart w:id="399" w:name="_Toc256691574"/>
            <w:r>
              <w:rPr>
                <w:sz w:val="24"/>
              </w:rPr>
              <w:t>P</w:t>
            </w:r>
            <w:r>
              <w:rPr>
                <w:sz w:val="24"/>
                <w:u w:val="single"/>
              </w:rPr>
              <w:t xml:space="preserve">      </w:t>
            </w:r>
            <w:r>
              <w:rPr>
                <w:sz w:val="24"/>
              </w:rPr>
              <w:t>---  P</w:t>
            </w:r>
            <w:bookmarkEnd w:id="398"/>
            <w:bookmarkEnd w:id="399"/>
            <w:r>
              <w:rPr>
                <w:sz w:val="24"/>
                <w:u w:val="single"/>
              </w:rPr>
              <w:t xml:space="preserve">   </w:t>
            </w:r>
          </w:p>
        </w:tc>
      </w:tr>
      <w:tr w14:paraId="0F7F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5B208E44">
            <w:pPr>
              <w:spacing w:line="500" w:lineRule="exact"/>
              <w:jc w:val="center"/>
              <w:rPr>
                <w:sz w:val="28"/>
                <w:szCs w:val="28"/>
              </w:rPr>
            </w:pPr>
          </w:p>
        </w:tc>
        <w:tc>
          <w:tcPr>
            <w:tcW w:w="3798" w:type="dxa"/>
            <w:noWrap w:val="0"/>
            <w:vAlign w:val="center"/>
          </w:tcPr>
          <w:p w14:paraId="5AB606F6">
            <w:pPr>
              <w:spacing w:line="500" w:lineRule="exact"/>
              <w:jc w:val="center"/>
              <w:rPr>
                <w:sz w:val="28"/>
                <w:szCs w:val="28"/>
              </w:rPr>
            </w:pPr>
          </w:p>
        </w:tc>
        <w:tc>
          <w:tcPr>
            <w:tcW w:w="2649" w:type="dxa"/>
            <w:noWrap w:val="0"/>
            <w:vAlign w:val="center"/>
          </w:tcPr>
          <w:p w14:paraId="65A618D4">
            <w:pPr>
              <w:spacing w:line="500" w:lineRule="exact"/>
              <w:jc w:val="center"/>
              <w:rPr>
                <w:sz w:val="24"/>
              </w:rPr>
            </w:pPr>
            <w:bookmarkStart w:id="400" w:name="_Toc256691575"/>
            <w:bookmarkStart w:id="401" w:name="_Toc256695451"/>
            <w:r>
              <w:rPr>
                <w:sz w:val="24"/>
              </w:rPr>
              <w:t>P</w:t>
            </w:r>
            <w:r>
              <w:rPr>
                <w:sz w:val="24"/>
                <w:u w:val="single"/>
              </w:rPr>
              <w:t xml:space="preserve">      </w:t>
            </w:r>
            <w:r>
              <w:rPr>
                <w:sz w:val="24"/>
              </w:rPr>
              <w:t>---  P</w:t>
            </w:r>
            <w:bookmarkEnd w:id="400"/>
            <w:bookmarkEnd w:id="401"/>
            <w:r>
              <w:rPr>
                <w:sz w:val="24"/>
                <w:u w:val="single"/>
              </w:rPr>
              <w:t xml:space="preserve">   </w:t>
            </w:r>
          </w:p>
        </w:tc>
      </w:tr>
      <w:tr w14:paraId="4C52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2B62F3C2">
            <w:pPr>
              <w:spacing w:line="500" w:lineRule="exact"/>
              <w:jc w:val="center"/>
              <w:rPr>
                <w:sz w:val="28"/>
                <w:szCs w:val="28"/>
              </w:rPr>
            </w:pPr>
          </w:p>
        </w:tc>
        <w:tc>
          <w:tcPr>
            <w:tcW w:w="3798" w:type="dxa"/>
            <w:noWrap w:val="0"/>
            <w:vAlign w:val="center"/>
          </w:tcPr>
          <w:p w14:paraId="452B29E6">
            <w:pPr>
              <w:spacing w:line="500" w:lineRule="exact"/>
              <w:jc w:val="center"/>
              <w:rPr>
                <w:sz w:val="28"/>
                <w:szCs w:val="28"/>
              </w:rPr>
            </w:pPr>
          </w:p>
        </w:tc>
        <w:tc>
          <w:tcPr>
            <w:tcW w:w="2649" w:type="dxa"/>
            <w:noWrap w:val="0"/>
            <w:vAlign w:val="center"/>
          </w:tcPr>
          <w:p w14:paraId="2FF80510">
            <w:pPr>
              <w:spacing w:line="500" w:lineRule="exact"/>
              <w:jc w:val="center"/>
              <w:rPr>
                <w:sz w:val="24"/>
              </w:rPr>
            </w:pPr>
            <w:bookmarkStart w:id="402" w:name="_Toc256691576"/>
            <w:bookmarkStart w:id="403" w:name="_Toc256695452"/>
            <w:r>
              <w:rPr>
                <w:sz w:val="24"/>
              </w:rPr>
              <w:t>P</w:t>
            </w:r>
            <w:r>
              <w:rPr>
                <w:sz w:val="24"/>
                <w:u w:val="single"/>
              </w:rPr>
              <w:t xml:space="preserve">      </w:t>
            </w:r>
            <w:r>
              <w:rPr>
                <w:sz w:val="24"/>
              </w:rPr>
              <w:t>---  P</w:t>
            </w:r>
            <w:bookmarkEnd w:id="402"/>
            <w:bookmarkEnd w:id="403"/>
            <w:r>
              <w:rPr>
                <w:sz w:val="24"/>
                <w:u w:val="single"/>
              </w:rPr>
              <w:t xml:space="preserve">   </w:t>
            </w:r>
          </w:p>
        </w:tc>
      </w:tr>
      <w:tr w14:paraId="0768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5B91FF25">
            <w:pPr>
              <w:spacing w:line="500" w:lineRule="exact"/>
              <w:jc w:val="center"/>
              <w:rPr>
                <w:sz w:val="28"/>
                <w:szCs w:val="28"/>
              </w:rPr>
            </w:pPr>
          </w:p>
        </w:tc>
        <w:tc>
          <w:tcPr>
            <w:tcW w:w="3798" w:type="dxa"/>
            <w:noWrap w:val="0"/>
            <w:vAlign w:val="center"/>
          </w:tcPr>
          <w:p w14:paraId="0165DDD5">
            <w:pPr>
              <w:spacing w:line="500" w:lineRule="exact"/>
              <w:jc w:val="center"/>
              <w:rPr>
                <w:sz w:val="28"/>
                <w:szCs w:val="28"/>
              </w:rPr>
            </w:pPr>
          </w:p>
        </w:tc>
        <w:tc>
          <w:tcPr>
            <w:tcW w:w="2649" w:type="dxa"/>
            <w:noWrap w:val="0"/>
            <w:vAlign w:val="center"/>
          </w:tcPr>
          <w:p w14:paraId="79834DC7">
            <w:pPr>
              <w:spacing w:line="500" w:lineRule="exact"/>
              <w:jc w:val="center"/>
              <w:rPr>
                <w:sz w:val="24"/>
              </w:rPr>
            </w:pPr>
            <w:bookmarkStart w:id="404" w:name="_Toc256695453"/>
            <w:bookmarkStart w:id="405" w:name="_Toc256691577"/>
            <w:r>
              <w:rPr>
                <w:sz w:val="24"/>
              </w:rPr>
              <w:t>P</w:t>
            </w:r>
            <w:r>
              <w:rPr>
                <w:sz w:val="24"/>
                <w:u w:val="single"/>
              </w:rPr>
              <w:t xml:space="preserve">      </w:t>
            </w:r>
            <w:r>
              <w:rPr>
                <w:sz w:val="24"/>
              </w:rPr>
              <w:t>---  P</w:t>
            </w:r>
            <w:bookmarkEnd w:id="404"/>
            <w:bookmarkEnd w:id="405"/>
            <w:r>
              <w:rPr>
                <w:sz w:val="24"/>
                <w:u w:val="single"/>
              </w:rPr>
              <w:t xml:space="preserve">   </w:t>
            </w:r>
          </w:p>
        </w:tc>
      </w:tr>
      <w:tr w14:paraId="77BF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3BC2A075">
            <w:pPr>
              <w:spacing w:line="500" w:lineRule="exact"/>
              <w:jc w:val="center"/>
              <w:rPr>
                <w:sz w:val="28"/>
                <w:szCs w:val="28"/>
              </w:rPr>
            </w:pPr>
          </w:p>
        </w:tc>
        <w:tc>
          <w:tcPr>
            <w:tcW w:w="3798" w:type="dxa"/>
            <w:noWrap w:val="0"/>
            <w:vAlign w:val="center"/>
          </w:tcPr>
          <w:p w14:paraId="173E5B92">
            <w:pPr>
              <w:spacing w:line="500" w:lineRule="exact"/>
              <w:jc w:val="center"/>
              <w:rPr>
                <w:sz w:val="28"/>
                <w:szCs w:val="28"/>
              </w:rPr>
            </w:pPr>
          </w:p>
        </w:tc>
        <w:tc>
          <w:tcPr>
            <w:tcW w:w="2649" w:type="dxa"/>
            <w:noWrap w:val="0"/>
            <w:vAlign w:val="center"/>
          </w:tcPr>
          <w:p w14:paraId="322E8EA7">
            <w:pPr>
              <w:spacing w:line="500" w:lineRule="exact"/>
              <w:jc w:val="center"/>
              <w:rPr>
                <w:sz w:val="24"/>
              </w:rPr>
            </w:pPr>
            <w:bookmarkStart w:id="406" w:name="_Toc256691578"/>
            <w:bookmarkStart w:id="407" w:name="_Toc256695454"/>
            <w:r>
              <w:rPr>
                <w:sz w:val="24"/>
              </w:rPr>
              <w:t>P</w:t>
            </w:r>
            <w:r>
              <w:rPr>
                <w:sz w:val="24"/>
                <w:u w:val="single"/>
              </w:rPr>
              <w:t xml:space="preserve">      </w:t>
            </w:r>
            <w:r>
              <w:rPr>
                <w:sz w:val="24"/>
              </w:rPr>
              <w:t>---  P</w:t>
            </w:r>
            <w:bookmarkEnd w:id="406"/>
            <w:bookmarkEnd w:id="407"/>
            <w:r>
              <w:rPr>
                <w:sz w:val="24"/>
                <w:u w:val="single"/>
              </w:rPr>
              <w:t xml:space="preserve">   </w:t>
            </w:r>
          </w:p>
        </w:tc>
      </w:tr>
      <w:tr w14:paraId="6D99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462EFC9A">
            <w:pPr>
              <w:spacing w:line="500" w:lineRule="exact"/>
              <w:jc w:val="center"/>
              <w:rPr>
                <w:sz w:val="28"/>
                <w:szCs w:val="28"/>
              </w:rPr>
            </w:pPr>
          </w:p>
        </w:tc>
        <w:tc>
          <w:tcPr>
            <w:tcW w:w="3798" w:type="dxa"/>
            <w:noWrap w:val="0"/>
            <w:vAlign w:val="center"/>
          </w:tcPr>
          <w:p w14:paraId="7F32A24F">
            <w:pPr>
              <w:spacing w:line="500" w:lineRule="exact"/>
              <w:jc w:val="center"/>
              <w:rPr>
                <w:sz w:val="28"/>
                <w:szCs w:val="28"/>
              </w:rPr>
            </w:pPr>
          </w:p>
        </w:tc>
        <w:tc>
          <w:tcPr>
            <w:tcW w:w="2649" w:type="dxa"/>
            <w:noWrap w:val="0"/>
            <w:vAlign w:val="center"/>
          </w:tcPr>
          <w:p w14:paraId="52C9A1A8">
            <w:pPr>
              <w:spacing w:line="500" w:lineRule="exact"/>
              <w:jc w:val="center"/>
              <w:rPr>
                <w:sz w:val="24"/>
              </w:rPr>
            </w:pPr>
            <w:bookmarkStart w:id="408" w:name="_Toc256691579"/>
            <w:bookmarkStart w:id="409" w:name="_Toc256695455"/>
            <w:r>
              <w:rPr>
                <w:sz w:val="24"/>
              </w:rPr>
              <w:t>P</w:t>
            </w:r>
            <w:r>
              <w:rPr>
                <w:sz w:val="24"/>
                <w:u w:val="single"/>
              </w:rPr>
              <w:t xml:space="preserve">      </w:t>
            </w:r>
            <w:r>
              <w:rPr>
                <w:sz w:val="24"/>
              </w:rPr>
              <w:t>---  P</w:t>
            </w:r>
            <w:bookmarkEnd w:id="408"/>
            <w:bookmarkEnd w:id="409"/>
            <w:r>
              <w:rPr>
                <w:sz w:val="24"/>
                <w:u w:val="single"/>
              </w:rPr>
              <w:t xml:space="preserve">   </w:t>
            </w:r>
          </w:p>
        </w:tc>
      </w:tr>
      <w:tr w14:paraId="50EA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16634AA6">
            <w:pPr>
              <w:spacing w:line="500" w:lineRule="exact"/>
              <w:jc w:val="center"/>
              <w:rPr>
                <w:sz w:val="28"/>
                <w:szCs w:val="28"/>
              </w:rPr>
            </w:pPr>
          </w:p>
        </w:tc>
        <w:tc>
          <w:tcPr>
            <w:tcW w:w="3798" w:type="dxa"/>
            <w:noWrap w:val="0"/>
            <w:vAlign w:val="center"/>
          </w:tcPr>
          <w:p w14:paraId="4D86A33E">
            <w:pPr>
              <w:spacing w:line="500" w:lineRule="exact"/>
              <w:jc w:val="center"/>
              <w:rPr>
                <w:sz w:val="28"/>
                <w:szCs w:val="28"/>
              </w:rPr>
            </w:pPr>
          </w:p>
        </w:tc>
        <w:tc>
          <w:tcPr>
            <w:tcW w:w="2649" w:type="dxa"/>
            <w:noWrap w:val="0"/>
            <w:vAlign w:val="center"/>
          </w:tcPr>
          <w:p w14:paraId="4B99F8C1">
            <w:pPr>
              <w:spacing w:line="500" w:lineRule="exact"/>
              <w:jc w:val="center"/>
              <w:rPr>
                <w:sz w:val="28"/>
                <w:szCs w:val="28"/>
              </w:rPr>
            </w:pPr>
            <w:bookmarkStart w:id="410" w:name="_Toc256695456"/>
            <w:bookmarkStart w:id="411" w:name="_Toc256691580"/>
            <w:r>
              <w:rPr>
                <w:sz w:val="24"/>
              </w:rPr>
              <w:t>P</w:t>
            </w:r>
            <w:r>
              <w:rPr>
                <w:sz w:val="24"/>
                <w:u w:val="single"/>
              </w:rPr>
              <w:t xml:space="preserve">      </w:t>
            </w:r>
            <w:r>
              <w:rPr>
                <w:sz w:val="24"/>
              </w:rPr>
              <w:t>---  P</w:t>
            </w:r>
            <w:bookmarkEnd w:id="410"/>
            <w:bookmarkEnd w:id="411"/>
            <w:r>
              <w:rPr>
                <w:sz w:val="24"/>
                <w:u w:val="single"/>
              </w:rPr>
              <w:t xml:space="preserve">   </w:t>
            </w:r>
          </w:p>
        </w:tc>
      </w:tr>
      <w:tr w14:paraId="0090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DBC08DB">
            <w:pPr>
              <w:spacing w:line="500" w:lineRule="exact"/>
              <w:jc w:val="center"/>
              <w:rPr>
                <w:sz w:val="28"/>
                <w:szCs w:val="28"/>
              </w:rPr>
            </w:pPr>
          </w:p>
        </w:tc>
        <w:tc>
          <w:tcPr>
            <w:tcW w:w="3798" w:type="dxa"/>
            <w:noWrap w:val="0"/>
            <w:vAlign w:val="center"/>
          </w:tcPr>
          <w:p w14:paraId="7C30AE38">
            <w:pPr>
              <w:spacing w:line="500" w:lineRule="exact"/>
              <w:jc w:val="center"/>
              <w:rPr>
                <w:sz w:val="28"/>
                <w:szCs w:val="28"/>
              </w:rPr>
            </w:pPr>
          </w:p>
        </w:tc>
        <w:tc>
          <w:tcPr>
            <w:tcW w:w="2649" w:type="dxa"/>
            <w:noWrap w:val="0"/>
            <w:vAlign w:val="center"/>
          </w:tcPr>
          <w:p w14:paraId="0ECC2CA4">
            <w:pPr>
              <w:spacing w:line="500" w:lineRule="exact"/>
              <w:jc w:val="center"/>
              <w:rPr>
                <w:sz w:val="24"/>
              </w:rPr>
            </w:pPr>
            <w:bookmarkStart w:id="412" w:name="_Toc256695457"/>
            <w:bookmarkStart w:id="413" w:name="_Toc256691581"/>
            <w:r>
              <w:rPr>
                <w:sz w:val="24"/>
              </w:rPr>
              <w:t>P</w:t>
            </w:r>
            <w:r>
              <w:rPr>
                <w:sz w:val="24"/>
                <w:u w:val="single"/>
              </w:rPr>
              <w:t xml:space="preserve">      </w:t>
            </w:r>
            <w:r>
              <w:rPr>
                <w:sz w:val="24"/>
              </w:rPr>
              <w:t>---  P</w:t>
            </w:r>
            <w:bookmarkEnd w:id="412"/>
            <w:bookmarkEnd w:id="413"/>
            <w:r>
              <w:rPr>
                <w:sz w:val="24"/>
                <w:u w:val="single"/>
              </w:rPr>
              <w:t xml:space="preserve">   </w:t>
            </w:r>
          </w:p>
        </w:tc>
      </w:tr>
      <w:tr w14:paraId="5F75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687C58EB">
            <w:pPr>
              <w:spacing w:line="500" w:lineRule="exact"/>
              <w:jc w:val="center"/>
              <w:rPr>
                <w:sz w:val="28"/>
                <w:szCs w:val="28"/>
              </w:rPr>
            </w:pPr>
          </w:p>
        </w:tc>
        <w:tc>
          <w:tcPr>
            <w:tcW w:w="3798" w:type="dxa"/>
            <w:noWrap w:val="0"/>
            <w:vAlign w:val="center"/>
          </w:tcPr>
          <w:p w14:paraId="00E455DD">
            <w:pPr>
              <w:spacing w:line="500" w:lineRule="exact"/>
              <w:jc w:val="center"/>
              <w:rPr>
                <w:sz w:val="28"/>
                <w:szCs w:val="28"/>
              </w:rPr>
            </w:pPr>
          </w:p>
        </w:tc>
        <w:tc>
          <w:tcPr>
            <w:tcW w:w="2649" w:type="dxa"/>
            <w:noWrap w:val="0"/>
            <w:vAlign w:val="center"/>
          </w:tcPr>
          <w:p w14:paraId="17A6CC32">
            <w:pPr>
              <w:spacing w:line="500" w:lineRule="exact"/>
              <w:jc w:val="center"/>
              <w:rPr>
                <w:sz w:val="28"/>
                <w:szCs w:val="28"/>
              </w:rPr>
            </w:pPr>
            <w:bookmarkStart w:id="414" w:name="_Toc256695458"/>
            <w:bookmarkStart w:id="415" w:name="_Toc256691582"/>
            <w:r>
              <w:rPr>
                <w:sz w:val="24"/>
              </w:rPr>
              <w:t>P</w:t>
            </w:r>
            <w:r>
              <w:rPr>
                <w:sz w:val="24"/>
                <w:u w:val="single"/>
              </w:rPr>
              <w:t xml:space="preserve">      </w:t>
            </w:r>
            <w:r>
              <w:rPr>
                <w:sz w:val="24"/>
              </w:rPr>
              <w:t>---  P</w:t>
            </w:r>
            <w:bookmarkEnd w:id="414"/>
            <w:bookmarkEnd w:id="415"/>
            <w:r>
              <w:rPr>
                <w:sz w:val="24"/>
                <w:u w:val="single"/>
              </w:rPr>
              <w:t xml:space="preserve">   </w:t>
            </w:r>
          </w:p>
        </w:tc>
      </w:tr>
      <w:tr w14:paraId="1E0C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7847D211">
            <w:pPr>
              <w:spacing w:line="500" w:lineRule="exact"/>
              <w:jc w:val="center"/>
              <w:rPr>
                <w:sz w:val="28"/>
                <w:szCs w:val="28"/>
              </w:rPr>
            </w:pPr>
          </w:p>
        </w:tc>
        <w:tc>
          <w:tcPr>
            <w:tcW w:w="3798" w:type="dxa"/>
            <w:noWrap w:val="0"/>
            <w:vAlign w:val="center"/>
          </w:tcPr>
          <w:p w14:paraId="3AD7202E">
            <w:pPr>
              <w:spacing w:line="500" w:lineRule="exact"/>
              <w:jc w:val="center"/>
              <w:rPr>
                <w:sz w:val="28"/>
                <w:szCs w:val="28"/>
              </w:rPr>
            </w:pPr>
            <w:bookmarkStart w:id="416" w:name="_Toc256695459"/>
            <w:bookmarkStart w:id="417" w:name="_Toc256691583"/>
            <w:r>
              <w:rPr>
                <w:sz w:val="28"/>
                <w:szCs w:val="28"/>
              </w:rPr>
              <w:t>……</w:t>
            </w:r>
            <w:bookmarkEnd w:id="416"/>
            <w:bookmarkEnd w:id="417"/>
          </w:p>
        </w:tc>
        <w:tc>
          <w:tcPr>
            <w:tcW w:w="2649" w:type="dxa"/>
            <w:noWrap w:val="0"/>
            <w:vAlign w:val="center"/>
          </w:tcPr>
          <w:p w14:paraId="4A5A376F">
            <w:pPr>
              <w:spacing w:line="500" w:lineRule="exact"/>
              <w:jc w:val="center"/>
              <w:rPr>
                <w:sz w:val="24"/>
              </w:rPr>
            </w:pPr>
            <w:bookmarkStart w:id="418" w:name="_Toc256691584"/>
            <w:bookmarkStart w:id="419" w:name="_Toc256695460"/>
            <w:r>
              <w:rPr>
                <w:sz w:val="28"/>
                <w:szCs w:val="28"/>
              </w:rPr>
              <w:t>……</w:t>
            </w:r>
            <w:bookmarkEnd w:id="418"/>
            <w:bookmarkEnd w:id="419"/>
          </w:p>
        </w:tc>
      </w:tr>
    </w:tbl>
    <w:p w14:paraId="05CC7172">
      <w:pPr>
        <w:spacing w:line="600" w:lineRule="exact"/>
        <w:jc w:val="center"/>
        <w:rPr>
          <w:rFonts w:ascii="Times New Roman" w:hAnsi="Times New Roman" w:eastAsia="黑体"/>
          <w:sz w:val="32"/>
          <w:szCs w:val="32"/>
        </w:rPr>
      </w:pPr>
    </w:p>
    <w:p w14:paraId="7E096060">
      <w:pPr>
        <w:spacing w:line="600" w:lineRule="exact"/>
        <w:jc w:val="center"/>
        <w:rPr>
          <w:rFonts w:ascii="Times New Roman" w:hAnsi="Times New Roman" w:eastAsia="黑体"/>
          <w:sz w:val="32"/>
          <w:szCs w:val="32"/>
        </w:rPr>
      </w:pPr>
    </w:p>
    <w:p w14:paraId="0E1D326B">
      <w:pPr>
        <w:spacing w:line="600" w:lineRule="exact"/>
        <w:jc w:val="center"/>
        <w:rPr>
          <w:rFonts w:ascii="Times New Roman" w:hAnsi="Times New Roman" w:eastAsia="黑体"/>
          <w:sz w:val="32"/>
          <w:szCs w:val="32"/>
        </w:rPr>
      </w:pPr>
    </w:p>
    <w:p w14:paraId="295094FA">
      <w:pPr>
        <w:spacing w:line="600" w:lineRule="exact"/>
        <w:jc w:val="center"/>
        <w:rPr>
          <w:rFonts w:ascii="Times New Roman" w:hAnsi="Times New Roman" w:eastAsia="黑体"/>
          <w:sz w:val="32"/>
          <w:szCs w:val="32"/>
        </w:rPr>
      </w:pPr>
      <w:r>
        <w:rPr>
          <w:rFonts w:ascii="Times New Roman" w:hAnsi="Times New Roman" w:eastAsia="黑体"/>
          <w:sz w:val="32"/>
          <w:szCs w:val="32"/>
        </w:rPr>
        <w:t>目  录</w:t>
      </w:r>
    </w:p>
    <w:p w14:paraId="189CBBE4">
      <w:pPr>
        <w:numPr>
          <w:ilvl w:val="0"/>
          <w:numId w:val="2"/>
        </w:numPr>
        <w:spacing w:line="480" w:lineRule="auto"/>
        <w:rPr>
          <w:rFonts w:ascii="Times New Roman" w:hAnsi="Times New Roman"/>
          <w:szCs w:val="21"/>
        </w:rPr>
      </w:pPr>
      <w:r>
        <w:rPr>
          <w:rFonts w:ascii="Times New Roman" w:hAnsi="Times New Roman"/>
          <w:szCs w:val="21"/>
        </w:rPr>
        <w:t>投标函（不含报价）</w:t>
      </w:r>
    </w:p>
    <w:p w14:paraId="3F20E0A1">
      <w:pPr>
        <w:numPr>
          <w:ilvl w:val="0"/>
          <w:numId w:val="2"/>
        </w:numPr>
        <w:spacing w:line="480" w:lineRule="auto"/>
        <w:rPr>
          <w:rFonts w:ascii="Times New Roman" w:hAnsi="Times New Roman"/>
          <w:szCs w:val="21"/>
        </w:rPr>
      </w:pPr>
      <w:r>
        <w:rPr>
          <w:rFonts w:ascii="Times New Roman" w:hAnsi="Times New Roman"/>
          <w:szCs w:val="21"/>
        </w:rPr>
        <w:t>法定代表人身份证明或授权委托书</w:t>
      </w:r>
    </w:p>
    <w:p w14:paraId="770AA9F9">
      <w:pPr>
        <w:spacing w:line="480" w:lineRule="auto"/>
        <w:rPr>
          <w:rFonts w:ascii="Times New Roman" w:hAnsi="Times New Roman"/>
          <w:szCs w:val="21"/>
        </w:rPr>
      </w:pPr>
      <w:r>
        <w:rPr>
          <w:rFonts w:ascii="Times New Roman" w:hAnsi="Times New Roman"/>
          <w:szCs w:val="21"/>
        </w:rPr>
        <w:t>三、联合体协议书</w:t>
      </w:r>
    </w:p>
    <w:p w14:paraId="1AE65165">
      <w:pPr>
        <w:spacing w:line="480" w:lineRule="auto"/>
        <w:rPr>
          <w:rFonts w:ascii="Times New Roman" w:hAnsi="Times New Roman"/>
          <w:szCs w:val="21"/>
        </w:rPr>
      </w:pPr>
      <w:r>
        <w:rPr>
          <w:rFonts w:ascii="Times New Roman" w:hAnsi="Times New Roman"/>
          <w:szCs w:val="21"/>
        </w:rPr>
        <w:t>四、投标保证金</w:t>
      </w:r>
    </w:p>
    <w:p w14:paraId="184142CD">
      <w:pPr>
        <w:spacing w:line="480" w:lineRule="auto"/>
        <w:rPr>
          <w:rFonts w:ascii="Times New Roman" w:hAnsi="Times New Roman"/>
          <w:szCs w:val="21"/>
        </w:rPr>
      </w:pPr>
      <w:r>
        <w:rPr>
          <w:rFonts w:ascii="Times New Roman" w:hAnsi="Times New Roman"/>
          <w:szCs w:val="21"/>
        </w:rPr>
        <w:t>五、投标保证金退还声明</w:t>
      </w:r>
    </w:p>
    <w:p w14:paraId="4C5544E2">
      <w:pPr>
        <w:spacing w:line="480" w:lineRule="auto"/>
        <w:rPr>
          <w:rFonts w:ascii="Times New Roman" w:hAnsi="Times New Roman"/>
          <w:szCs w:val="21"/>
        </w:rPr>
      </w:pPr>
      <w:r>
        <w:rPr>
          <w:rFonts w:ascii="Times New Roman" w:hAnsi="Times New Roman"/>
          <w:szCs w:val="21"/>
        </w:rPr>
        <w:t>六、</w:t>
      </w:r>
      <w:r>
        <w:rPr>
          <w:rFonts w:ascii="Times New Roman" w:hAnsi="Times New Roman"/>
        </w:rPr>
        <w:t>拟委任的主要人员汇总表</w:t>
      </w:r>
    </w:p>
    <w:p w14:paraId="7BE3712E">
      <w:pPr>
        <w:spacing w:line="480" w:lineRule="auto"/>
        <w:rPr>
          <w:rFonts w:ascii="Times New Roman" w:hAnsi="Times New Roman"/>
          <w:szCs w:val="21"/>
        </w:rPr>
      </w:pPr>
      <w:r>
        <w:rPr>
          <w:rFonts w:ascii="Times New Roman" w:hAnsi="Times New Roman"/>
          <w:szCs w:val="21"/>
        </w:rPr>
        <w:t>七、资格审查资料</w:t>
      </w:r>
    </w:p>
    <w:p w14:paraId="63F3500E">
      <w:pPr>
        <w:spacing w:line="480" w:lineRule="auto"/>
        <w:rPr>
          <w:rFonts w:ascii="Times New Roman" w:hAnsi="Times New Roman"/>
          <w:szCs w:val="21"/>
        </w:rPr>
      </w:pPr>
      <w:r>
        <w:rPr>
          <w:rFonts w:ascii="Times New Roman" w:hAnsi="Times New Roman"/>
          <w:szCs w:val="21"/>
        </w:rPr>
        <w:t>（一）投标人基本情况表</w:t>
      </w:r>
    </w:p>
    <w:p w14:paraId="1D044AC3">
      <w:pPr>
        <w:spacing w:line="480" w:lineRule="auto"/>
        <w:rPr>
          <w:rFonts w:ascii="Times New Roman" w:hAnsi="Times New Roman"/>
          <w:szCs w:val="21"/>
        </w:rPr>
      </w:pPr>
      <w:r>
        <w:rPr>
          <w:rFonts w:ascii="Times New Roman" w:hAnsi="Times New Roman"/>
          <w:szCs w:val="21"/>
        </w:rPr>
        <w:t>（二）投标人近年完成的类似项目情况表</w:t>
      </w:r>
    </w:p>
    <w:p w14:paraId="3D894DD8">
      <w:pPr>
        <w:pStyle w:val="14"/>
        <w:spacing w:line="480" w:lineRule="auto"/>
        <w:rPr>
          <w:szCs w:val="21"/>
        </w:rPr>
      </w:pPr>
      <w:r>
        <w:rPr>
          <w:szCs w:val="21"/>
        </w:rPr>
        <w:t>（三）</w:t>
      </w:r>
      <w:r>
        <w:t>项目负责人</w:t>
      </w:r>
      <w:r>
        <w:rPr>
          <w:szCs w:val="21"/>
        </w:rPr>
        <w:t>近年完成的类似项目情况表</w:t>
      </w:r>
    </w:p>
    <w:p w14:paraId="6D69DBD0">
      <w:pPr>
        <w:spacing w:line="480" w:lineRule="auto"/>
        <w:rPr>
          <w:rFonts w:ascii="Times New Roman" w:hAnsi="Times New Roman"/>
          <w:szCs w:val="21"/>
        </w:rPr>
      </w:pPr>
      <w:r>
        <w:rPr>
          <w:rFonts w:ascii="Times New Roman" w:hAnsi="Times New Roman"/>
          <w:szCs w:val="21"/>
        </w:rPr>
        <w:t>（四）主要人员简历表</w:t>
      </w:r>
    </w:p>
    <w:p w14:paraId="0EB8C6CF">
      <w:pPr>
        <w:spacing w:line="480" w:lineRule="auto"/>
        <w:rPr>
          <w:rFonts w:ascii="Times New Roman" w:hAnsi="Times New Roman"/>
          <w:szCs w:val="21"/>
        </w:rPr>
      </w:pPr>
      <w:r>
        <w:rPr>
          <w:rFonts w:ascii="Times New Roman" w:hAnsi="Times New Roman"/>
          <w:szCs w:val="21"/>
        </w:rPr>
        <w:t>八、服务方案</w:t>
      </w:r>
    </w:p>
    <w:p w14:paraId="1554A076">
      <w:pPr>
        <w:spacing w:line="480" w:lineRule="auto"/>
        <w:rPr>
          <w:rFonts w:ascii="Times New Roman" w:hAnsi="Times New Roman"/>
          <w:szCs w:val="21"/>
        </w:rPr>
      </w:pPr>
      <w:r>
        <w:rPr>
          <w:rFonts w:ascii="Times New Roman" w:hAnsi="Times New Roman"/>
          <w:szCs w:val="21"/>
        </w:rPr>
        <w:t>九、其他资料</w:t>
      </w:r>
    </w:p>
    <w:p w14:paraId="40A699B6">
      <w:pPr>
        <w:pStyle w:val="4"/>
        <w:keepNext/>
        <w:keepLines/>
        <w:pageBreakBefore w:val="0"/>
        <w:widowControl w:val="0"/>
        <w:kinsoku/>
        <w:wordWrap/>
        <w:overflowPunct/>
        <w:topLinePunct w:val="0"/>
        <w:autoSpaceDE/>
        <w:autoSpaceDN/>
        <w:bidi w:val="0"/>
        <w:adjustRightInd/>
        <w:snapToGrid/>
        <w:spacing w:line="240" w:lineRule="exact"/>
        <w:ind w:firstLine="137"/>
        <w:jc w:val="center"/>
        <w:textAlignment w:val="auto"/>
        <w:rPr>
          <w:rFonts w:ascii="Times New Roman" w:hAnsi="Times New Roman"/>
          <w:sz w:val="24"/>
          <w:szCs w:val="24"/>
        </w:rPr>
      </w:pPr>
      <w:bookmarkStart w:id="420" w:name="_Toc7039"/>
      <w:bookmarkStart w:id="421" w:name="_Toc352691655"/>
      <w:bookmarkStart w:id="422" w:name="_Toc369531691"/>
      <w:r>
        <w:rPr>
          <w:rFonts w:ascii="Times New Roman" w:hAnsi="Times New Roman"/>
        </w:rPr>
        <w:br w:type="page"/>
      </w:r>
      <w:bookmarkEnd w:id="420"/>
      <w:bookmarkEnd w:id="421"/>
      <w:bookmarkEnd w:id="422"/>
      <w:r>
        <w:rPr>
          <w:rFonts w:ascii="Times New Roman" w:hAnsi="Times New Roman"/>
          <w:sz w:val="24"/>
          <w:szCs w:val="24"/>
        </w:rPr>
        <w:t>一、投标</w:t>
      </w:r>
      <w:bookmarkStart w:id="423" w:name="_Toc6931"/>
      <w:bookmarkStart w:id="424" w:name="_Toc369531692"/>
      <w:bookmarkStart w:id="425" w:name="_Toc352691656"/>
      <w:r>
        <w:rPr>
          <w:rFonts w:ascii="Times New Roman" w:hAnsi="Times New Roman"/>
          <w:sz w:val="24"/>
          <w:szCs w:val="24"/>
        </w:rPr>
        <w:t>函</w:t>
      </w:r>
    </w:p>
    <w:bookmarkEnd w:id="423"/>
    <w:bookmarkEnd w:id="424"/>
    <w:bookmarkEnd w:id="425"/>
    <w:p w14:paraId="1C63D282">
      <w:pPr>
        <w:adjustRightInd w:val="0"/>
        <w:snapToGrid w:val="0"/>
        <w:spacing w:before="48" w:beforeLines="20" w:after="48" w:afterLines="20" w:line="400" w:lineRule="exact"/>
        <w:rPr>
          <w:rFonts w:ascii="Times New Roman" w:hAnsi="Times New Roman"/>
          <w:szCs w:val="21"/>
        </w:rPr>
      </w:pPr>
      <w:r>
        <w:rPr>
          <w:rFonts w:ascii="Times New Roman" w:hAnsi="Times New Roman"/>
          <w:szCs w:val="21"/>
          <w:u w:val="single"/>
        </w:rPr>
        <w:t>某委托单位</w:t>
      </w:r>
      <w:r>
        <w:rPr>
          <w:rFonts w:ascii="Times New Roman" w:hAnsi="Times New Roman"/>
          <w:snapToGrid w:val="0"/>
          <w:szCs w:val="21"/>
        </w:rPr>
        <w:t>：</w:t>
      </w:r>
    </w:p>
    <w:p w14:paraId="7EEB019D">
      <w:pPr>
        <w:spacing w:line="440" w:lineRule="exact"/>
        <w:ind w:firstLine="405"/>
        <w:rPr>
          <w:rFonts w:ascii="Times New Roman" w:hAnsi="Times New Roman"/>
        </w:rPr>
      </w:pPr>
      <w:bookmarkStart w:id="426" w:name="_Hlk12788694"/>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3FD12432">
      <w:pPr>
        <w:tabs>
          <w:tab w:val="left" w:pos="7560"/>
        </w:tabs>
        <w:adjustRightInd w:val="0"/>
        <w:snapToGrid w:val="0"/>
        <w:spacing w:before="48" w:beforeLines="20" w:after="48" w:afterLines="20" w:line="400" w:lineRule="exact"/>
        <w:ind w:firstLine="420" w:firstLineChars="200"/>
        <w:rPr>
          <w:rFonts w:ascii="Times New Roman" w:hAnsi="Times New Roman"/>
        </w:rPr>
      </w:pPr>
      <w:r>
        <w:rPr>
          <w:rFonts w:ascii="Times New Roman" w:hAnsi="Times New Roman"/>
        </w:rPr>
        <w:t>2. 我方承诺在招标文件规定的投标有效期内不撤销投标文件。</w:t>
      </w:r>
    </w:p>
    <w:p w14:paraId="346B1C86">
      <w:pPr>
        <w:tabs>
          <w:tab w:val="left" w:pos="7560"/>
        </w:tabs>
        <w:adjustRightInd w:val="0"/>
        <w:snapToGrid w:val="0"/>
        <w:spacing w:before="48" w:beforeLines="20" w:after="48" w:afterLines="20" w:line="400" w:lineRule="exact"/>
        <w:ind w:firstLine="420" w:firstLineChars="200"/>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3EFD75D4">
      <w:pPr>
        <w:tabs>
          <w:tab w:val="left" w:pos="7560"/>
        </w:tabs>
        <w:adjustRightInd w:val="0"/>
        <w:snapToGrid w:val="0"/>
        <w:spacing w:before="48" w:beforeLines="20" w:after="48" w:afterLines="20" w:line="400" w:lineRule="exact"/>
        <w:ind w:firstLine="420" w:firstLineChars="200"/>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7EFD9298">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76CEA378">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602D8DD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79C365C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7ADFB6F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2AB8D2AA">
      <w:pPr>
        <w:spacing w:line="500" w:lineRule="exact"/>
        <w:ind w:firstLine="405"/>
        <w:rPr>
          <w:color w:val="000000"/>
        </w:rPr>
      </w:pPr>
      <w:bookmarkStart w:id="427" w:name="_Toc352691659"/>
      <w:bookmarkEnd w:id="427"/>
      <w:bookmarkStart w:id="428" w:name="_Toc369531695"/>
      <w:bookmarkEnd w:id="428"/>
      <w:bookmarkStart w:id="429" w:name="_Toc352691660"/>
      <w:bookmarkEnd w:id="429"/>
      <w:bookmarkStart w:id="430" w:name="_Toc16824"/>
      <w:bookmarkEnd w:id="430"/>
      <w:bookmarkStart w:id="431" w:name="_Toc369531696"/>
      <w:bookmarkEnd w:id="431"/>
      <w:bookmarkStart w:id="432" w:name="_Toc16568"/>
      <w:bookmarkEnd w:id="432"/>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541DBA8C">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14:paraId="6A1EF51C">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14:paraId="237F4860">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14:paraId="392C38AD">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14:paraId="62998413">
      <w:pPr>
        <w:adjustRightInd w:val="0"/>
        <w:snapToGrid w:val="0"/>
        <w:spacing w:line="500" w:lineRule="exact"/>
        <w:ind w:firstLine="1470" w:firstLineChars="700"/>
        <w:rPr>
          <w:szCs w:val="21"/>
          <w:u w:val="single"/>
        </w:rPr>
      </w:pPr>
      <w:r>
        <w:rPr>
          <w:szCs w:val="21"/>
        </w:rPr>
        <w:t>单位地址：</w:t>
      </w:r>
      <w:r>
        <w:rPr>
          <w:szCs w:val="21"/>
          <w:u w:val="single"/>
        </w:rPr>
        <w:t xml:space="preserve">                                                       </w:t>
      </w:r>
    </w:p>
    <w:p w14:paraId="4EF8F651">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14:paraId="1B0B8488">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14:paraId="68FF6D06">
      <w:pPr>
        <w:spacing w:line="440" w:lineRule="exact"/>
        <w:rPr>
          <w:rFonts w:ascii="Times New Roman" w:hAnsi="Times New Roman"/>
          <w:szCs w:val="21"/>
        </w:rPr>
      </w:pPr>
    </w:p>
    <w:p w14:paraId="58F3F800">
      <w:pPr>
        <w:spacing w:line="440" w:lineRule="exact"/>
        <w:rPr>
          <w:rFonts w:ascii="Times New Roman" w:hAnsi="Times New Roman"/>
          <w:szCs w:val="21"/>
        </w:rPr>
      </w:pPr>
    </w:p>
    <w:p w14:paraId="604590C8">
      <w:pPr>
        <w:spacing w:line="440" w:lineRule="exact"/>
        <w:rPr>
          <w:rFonts w:ascii="Times New Roman" w:hAnsi="Times New Roman"/>
          <w:szCs w:val="21"/>
        </w:rPr>
      </w:pPr>
    </w:p>
    <w:p w14:paraId="6D22C15D">
      <w:pPr>
        <w:spacing w:line="440" w:lineRule="exact"/>
        <w:rPr>
          <w:rFonts w:ascii="Times New Roman" w:hAnsi="Times New Roman"/>
          <w:szCs w:val="21"/>
        </w:rPr>
      </w:pPr>
    </w:p>
    <w:p w14:paraId="6F599176">
      <w:pPr>
        <w:spacing w:line="440" w:lineRule="exact"/>
        <w:rPr>
          <w:rFonts w:ascii="Times New Roman" w:hAnsi="Times New Roman"/>
          <w:szCs w:val="21"/>
        </w:rPr>
      </w:pPr>
    </w:p>
    <w:p w14:paraId="2B8AD22D">
      <w:pPr>
        <w:spacing w:line="440" w:lineRule="exact"/>
        <w:rPr>
          <w:rFonts w:ascii="Times New Roman" w:hAnsi="Times New Roman"/>
          <w:szCs w:val="21"/>
        </w:rPr>
      </w:pPr>
    </w:p>
    <w:p w14:paraId="1AD771AE">
      <w:pPr>
        <w:spacing w:line="440" w:lineRule="exact"/>
        <w:rPr>
          <w:rFonts w:ascii="Times New Roman" w:hAnsi="Times New Roman"/>
          <w:szCs w:val="21"/>
        </w:rPr>
      </w:pPr>
    </w:p>
    <w:p w14:paraId="68049997">
      <w:pPr>
        <w:spacing w:line="440" w:lineRule="exact"/>
        <w:rPr>
          <w:rFonts w:ascii="Times New Roman" w:hAnsi="Times New Roman"/>
          <w:szCs w:val="21"/>
        </w:rPr>
      </w:pPr>
    </w:p>
    <w:p w14:paraId="38E42260">
      <w:pPr>
        <w:spacing w:line="440" w:lineRule="exact"/>
        <w:rPr>
          <w:rFonts w:ascii="Times New Roman" w:hAnsi="Times New Roman"/>
          <w:szCs w:val="21"/>
        </w:rPr>
      </w:pPr>
    </w:p>
    <w:p w14:paraId="3FD56B1D">
      <w:pPr>
        <w:spacing w:line="440" w:lineRule="exact"/>
        <w:rPr>
          <w:rFonts w:ascii="Times New Roman" w:hAnsi="Times New Roman"/>
          <w:szCs w:val="21"/>
        </w:rPr>
      </w:pPr>
    </w:p>
    <w:p w14:paraId="299238CD">
      <w:pPr>
        <w:spacing w:line="440" w:lineRule="exact"/>
        <w:rPr>
          <w:rFonts w:ascii="Times New Roman" w:hAnsi="Times New Roman"/>
          <w:szCs w:val="21"/>
        </w:rPr>
      </w:pPr>
    </w:p>
    <w:p w14:paraId="3068AD37">
      <w:pPr>
        <w:spacing w:line="440" w:lineRule="exact"/>
        <w:rPr>
          <w:rFonts w:ascii="Times New Roman" w:hAnsi="Times New Roman"/>
          <w:szCs w:val="21"/>
        </w:rPr>
      </w:pPr>
    </w:p>
    <w:p w14:paraId="6C0E27F8">
      <w:pPr>
        <w:spacing w:line="440" w:lineRule="exact"/>
        <w:rPr>
          <w:rFonts w:ascii="Times New Roman" w:hAnsi="Times New Roman"/>
          <w:szCs w:val="21"/>
        </w:rPr>
      </w:pPr>
    </w:p>
    <w:p w14:paraId="61B665C9">
      <w:pPr>
        <w:spacing w:line="440" w:lineRule="exact"/>
        <w:rPr>
          <w:rFonts w:ascii="Times New Roman" w:hAnsi="Times New Roman"/>
          <w:szCs w:val="21"/>
        </w:rPr>
      </w:pPr>
    </w:p>
    <w:p w14:paraId="37D08C9C">
      <w:pPr>
        <w:spacing w:line="440" w:lineRule="exact"/>
        <w:rPr>
          <w:rFonts w:ascii="Times New Roman" w:hAnsi="Times New Roman"/>
          <w:szCs w:val="21"/>
        </w:rPr>
      </w:pPr>
    </w:p>
    <w:p w14:paraId="25742846">
      <w:pPr>
        <w:spacing w:line="440" w:lineRule="exact"/>
        <w:rPr>
          <w:rFonts w:ascii="Times New Roman" w:hAnsi="Times New Roman"/>
          <w:szCs w:val="21"/>
        </w:rPr>
      </w:pPr>
    </w:p>
    <w:p w14:paraId="06E7E0CD">
      <w:pPr>
        <w:spacing w:line="440" w:lineRule="exact"/>
        <w:rPr>
          <w:rFonts w:ascii="Times New Roman" w:hAnsi="Times New Roman"/>
          <w:szCs w:val="21"/>
        </w:rPr>
      </w:pPr>
    </w:p>
    <w:p w14:paraId="74A37CFA">
      <w:pPr>
        <w:spacing w:line="440" w:lineRule="exact"/>
        <w:rPr>
          <w:rFonts w:ascii="Times New Roman" w:hAnsi="Times New Roman"/>
          <w:szCs w:val="21"/>
        </w:rPr>
      </w:pPr>
    </w:p>
    <w:p w14:paraId="0EB60492">
      <w:pPr>
        <w:spacing w:line="440" w:lineRule="exact"/>
        <w:rPr>
          <w:rFonts w:ascii="Times New Roman" w:hAnsi="Times New Roman"/>
          <w:szCs w:val="21"/>
        </w:rPr>
      </w:pPr>
    </w:p>
    <w:p w14:paraId="339D11FA">
      <w:pPr>
        <w:spacing w:line="440" w:lineRule="exact"/>
        <w:rPr>
          <w:rFonts w:ascii="Times New Roman" w:hAnsi="Times New Roman"/>
          <w:szCs w:val="21"/>
        </w:rPr>
      </w:pPr>
    </w:p>
    <w:p w14:paraId="58DD5EDF">
      <w:pPr>
        <w:spacing w:line="440" w:lineRule="exact"/>
        <w:rPr>
          <w:rFonts w:ascii="Times New Roman" w:hAnsi="Times New Roman"/>
          <w:szCs w:val="21"/>
        </w:rPr>
      </w:pPr>
    </w:p>
    <w:p w14:paraId="24DFC704">
      <w:pPr>
        <w:spacing w:line="440" w:lineRule="exact"/>
        <w:rPr>
          <w:rFonts w:ascii="Times New Roman" w:hAnsi="Times New Roman"/>
          <w:szCs w:val="21"/>
        </w:rPr>
      </w:pPr>
    </w:p>
    <w:p w14:paraId="403D01BF">
      <w:pPr>
        <w:spacing w:line="440" w:lineRule="exact"/>
        <w:rPr>
          <w:rFonts w:ascii="Times New Roman" w:hAnsi="Times New Roman"/>
          <w:szCs w:val="21"/>
        </w:rPr>
      </w:pPr>
    </w:p>
    <w:p w14:paraId="38F7767D">
      <w:pPr>
        <w:spacing w:line="440" w:lineRule="exact"/>
        <w:rPr>
          <w:rFonts w:ascii="Times New Roman" w:hAnsi="Times New Roman"/>
          <w:szCs w:val="21"/>
        </w:rPr>
      </w:pPr>
    </w:p>
    <w:bookmarkEnd w:id="426"/>
    <w:p w14:paraId="68E89E48">
      <w:pPr>
        <w:pStyle w:val="4"/>
        <w:ind w:firstLine="118"/>
        <w:jc w:val="center"/>
        <w:rPr>
          <w:rFonts w:ascii="Times New Roman" w:hAnsi="Times New Roman"/>
          <w:sz w:val="24"/>
          <w:szCs w:val="24"/>
        </w:rPr>
      </w:pPr>
      <w:bookmarkStart w:id="433" w:name="_Toc17960"/>
      <w:bookmarkStart w:id="434" w:name="_Toc152042576"/>
      <w:bookmarkStart w:id="435" w:name="_Toc247514246"/>
      <w:bookmarkStart w:id="436" w:name="_Toc384308375"/>
      <w:bookmarkStart w:id="437" w:name="_Toc144974856"/>
      <w:bookmarkStart w:id="438" w:name="_Toc152045787"/>
      <w:bookmarkStart w:id="439" w:name="_Toc300835209"/>
      <w:bookmarkStart w:id="440" w:name="_Toc352691661"/>
      <w:bookmarkStart w:id="441" w:name="_Toc361508752"/>
      <w:bookmarkStart w:id="442" w:name="_Toc247527827"/>
      <w:bookmarkStart w:id="443" w:name="_Toc369531697"/>
      <w:r>
        <w:rPr>
          <w:rFonts w:ascii="Times New Roman" w:hAnsi="Times New Roman"/>
          <w:sz w:val="24"/>
          <w:szCs w:val="24"/>
        </w:rPr>
        <w:t>二、法定代表人身份证明或授权委托书</w:t>
      </w:r>
    </w:p>
    <w:p w14:paraId="23B396CA">
      <w:pPr>
        <w:spacing w:line="500" w:lineRule="exact"/>
        <w:jc w:val="center"/>
        <w:rPr>
          <w:rFonts w:eastAsia="黑体"/>
          <w:bCs/>
          <w:sz w:val="24"/>
        </w:rPr>
      </w:pPr>
      <w:r>
        <w:rPr>
          <w:rFonts w:eastAsia="黑体"/>
          <w:bCs/>
          <w:sz w:val="24"/>
        </w:rPr>
        <w:t>法定代表人（单位负责人）身份证明</w:t>
      </w:r>
    </w:p>
    <w:p w14:paraId="589D0D9F">
      <w:pPr>
        <w:ind w:left="765"/>
        <w:rPr>
          <w:rFonts w:ascii="Times New Roman" w:hAnsi="Times New Roman"/>
        </w:rPr>
      </w:pPr>
    </w:p>
    <w:p w14:paraId="7EF707E4">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2EE4982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CD30508">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72547195">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128B3393">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14335EF6">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5AE40E66">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0FC90F53">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szCs w:val="21"/>
        </w:rPr>
        <w:t>（投标人名称）的法定代表人（单位负责人）</w:t>
      </w:r>
      <w:r>
        <w:rPr>
          <w:rFonts w:ascii="Times New Roman" w:hAnsi="Times New Roman"/>
          <w:szCs w:val="21"/>
        </w:rPr>
        <w:t>。</w:t>
      </w:r>
    </w:p>
    <w:p w14:paraId="24AF840A">
      <w:pPr>
        <w:spacing w:line="500" w:lineRule="exact"/>
        <w:rPr>
          <w:rFonts w:ascii="Times New Roman" w:hAnsi="Times New Roman"/>
          <w:szCs w:val="21"/>
        </w:rPr>
      </w:pPr>
      <w:r>
        <w:rPr>
          <w:rFonts w:ascii="Times New Roman" w:hAnsi="Times New Roman"/>
          <w:szCs w:val="21"/>
        </w:rPr>
        <w:t>特此证明。</w:t>
      </w:r>
    </w:p>
    <w:p w14:paraId="1CD22E68">
      <w:pPr>
        <w:spacing w:line="500" w:lineRule="exact"/>
        <w:rPr>
          <w:rFonts w:ascii="Times New Roman" w:hAnsi="Times New Roman"/>
          <w:szCs w:val="21"/>
        </w:rPr>
      </w:pPr>
    </w:p>
    <w:p w14:paraId="0E49213F">
      <w:pPr>
        <w:spacing w:line="500" w:lineRule="exact"/>
        <w:rPr>
          <w:rFonts w:ascii="Times New Roman" w:hAnsi="Times New Roman"/>
          <w:szCs w:val="21"/>
        </w:rPr>
      </w:pPr>
    </w:p>
    <w:p w14:paraId="26963067">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07FCBCE8">
      <w:pPr>
        <w:spacing w:before="48" w:beforeLines="20" w:after="48" w:afterLines="20" w:line="540" w:lineRule="exact"/>
        <w:ind w:firstLine="5565" w:firstLineChars="2650"/>
        <w:rPr>
          <w:rFonts w:ascii="Times New Roman" w:hAnsi="Times New Roman"/>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6F8CD83E">
      <w:pPr>
        <w:rPr>
          <w:rFonts w:ascii="Times New Roman" w:hAnsi="Times New Roman" w:eastAsia="黑体"/>
          <w:bCs/>
        </w:rPr>
      </w:pPr>
      <w:r>
        <w:rPr>
          <w:rFonts w:ascii="Times New Roman" w:hAnsi="Times New Roman" w:eastAsia="黑体"/>
          <w:bCs/>
        </w:rPr>
        <w:br w:type="page"/>
      </w:r>
    </w:p>
    <w:p w14:paraId="017F5EE6">
      <w:pPr>
        <w:jc w:val="center"/>
        <w:rPr>
          <w:rFonts w:ascii="Times New Roman" w:hAnsi="Times New Roman"/>
          <w:sz w:val="32"/>
          <w:szCs w:val="32"/>
        </w:rPr>
      </w:pPr>
      <w:r>
        <w:rPr>
          <w:rFonts w:ascii="Times New Roman" w:hAnsi="Times New Roman" w:eastAsia="黑体"/>
          <w:bCs/>
        </w:rPr>
        <w:t>授权委托书</w:t>
      </w:r>
    </w:p>
    <w:p w14:paraId="1FE79ACF">
      <w:pPr>
        <w:rPr>
          <w:rFonts w:ascii="Times New Roman" w:hAnsi="Times New Roman"/>
        </w:rPr>
      </w:pPr>
    </w:p>
    <w:p w14:paraId="01A7F6A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698F1D6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5BBE4FF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313D164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6A2F4F89">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48CA5C51">
      <w:pPr>
        <w:spacing w:line="500" w:lineRule="exact"/>
        <w:rPr>
          <w:szCs w:val="21"/>
        </w:rPr>
      </w:pPr>
    </w:p>
    <w:p w14:paraId="04C036EE">
      <w:pPr>
        <w:spacing w:line="500" w:lineRule="exact"/>
        <w:ind w:firstLine="3150" w:firstLineChars="1500"/>
        <w:rPr>
          <w:szCs w:val="21"/>
        </w:rPr>
      </w:pPr>
      <w:r>
        <w:rPr>
          <w:szCs w:val="21"/>
        </w:rPr>
        <w:t>投  标  人：</w:t>
      </w:r>
      <w:r>
        <w:rPr>
          <w:szCs w:val="21"/>
          <w:u w:val="single"/>
        </w:rPr>
        <w:t xml:space="preserve">                         </w:t>
      </w:r>
      <w:r>
        <w:rPr>
          <w:szCs w:val="21"/>
        </w:rPr>
        <w:t>（盖单位章）</w:t>
      </w:r>
    </w:p>
    <w:p w14:paraId="0CCDE530">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61BA4EEC">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226946A4">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0A953FD">
      <w:pPr>
        <w:autoSpaceDE w:val="0"/>
        <w:autoSpaceDN w:val="0"/>
        <w:adjustRightInd w:val="0"/>
        <w:snapToGrid w:val="0"/>
        <w:spacing w:line="500" w:lineRule="exact"/>
        <w:jc w:val="left"/>
        <w:rPr>
          <w:kern w:val="0"/>
          <w:szCs w:val="22"/>
        </w:rPr>
      </w:pPr>
    </w:p>
    <w:p w14:paraId="15853530">
      <w:pPr>
        <w:tabs>
          <w:tab w:val="left" w:pos="5760"/>
        </w:tabs>
        <w:autoSpaceDE w:val="0"/>
        <w:autoSpaceDN w:val="0"/>
        <w:adjustRightInd w:val="0"/>
        <w:spacing w:line="500" w:lineRule="exact"/>
        <w:ind w:right="11"/>
        <w:rPr>
          <w:kern w:val="0"/>
          <w:szCs w:val="22"/>
        </w:rPr>
      </w:pPr>
      <w:r>
        <w:rPr>
          <w:kern w:val="0"/>
          <w:szCs w:val="22"/>
        </w:rPr>
        <w:t>注：</w:t>
      </w:r>
    </w:p>
    <w:p w14:paraId="57601BD2">
      <w:pPr>
        <w:tabs>
          <w:tab w:val="left" w:pos="5760"/>
        </w:tabs>
        <w:autoSpaceDE w:val="0"/>
        <w:autoSpaceDN w:val="0"/>
        <w:adjustRightInd w:val="0"/>
        <w:spacing w:line="300" w:lineRule="exact"/>
        <w:ind w:right="11"/>
        <w:rPr>
          <w:rFonts w:ascii="Times New Roman" w:hAnsi="Times New Roman"/>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55397C4E">
      <w:pPr>
        <w:pStyle w:val="4"/>
        <w:ind w:firstLine="137"/>
        <w:jc w:val="center"/>
        <w:rPr>
          <w:rFonts w:ascii="Times New Roman" w:hAnsi="Times New Roman"/>
          <w:sz w:val="24"/>
          <w:szCs w:val="24"/>
        </w:rPr>
      </w:pPr>
      <w:r>
        <w:rPr>
          <w:rFonts w:ascii="Times New Roman" w:hAnsi="Times New Roman"/>
          <w:kern w:val="0"/>
        </w:rPr>
        <w:br w:type="page"/>
      </w:r>
      <w:bookmarkEnd w:id="433"/>
      <w:bookmarkEnd w:id="434"/>
      <w:bookmarkEnd w:id="435"/>
      <w:bookmarkEnd w:id="436"/>
      <w:bookmarkEnd w:id="437"/>
      <w:bookmarkEnd w:id="438"/>
      <w:bookmarkEnd w:id="439"/>
      <w:bookmarkEnd w:id="440"/>
      <w:bookmarkEnd w:id="441"/>
      <w:bookmarkEnd w:id="442"/>
      <w:bookmarkEnd w:id="443"/>
      <w:bookmarkStart w:id="444" w:name="_Toc535241085"/>
      <w:bookmarkStart w:id="445" w:name="_Toc535241228"/>
      <w:bookmarkStart w:id="446" w:name="_Toc535241131"/>
      <w:r>
        <w:rPr>
          <w:rFonts w:ascii="Times New Roman" w:hAnsi="Times New Roman"/>
          <w:sz w:val="24"/>
          <w:szCs w:val="24"/>
        </w:rPr>
        <w:t>三、联合体协议书</w:t>
      </w:r>
      <w:bookmarkEnd w:id="444"/>
      <w:bookmarkEnd w:id="445"/>
      <w:bookmarkEnd w:id="446"/>
    </w:p>
    <w:p w14:paraId="31D06379">
      <w:pPr>
        <w:spacing w:line="220" w:lineRule="exact"/>
        <w:jc w:val="center"/>
        <w:rPr>
          <w:rFonts w:ascii="Times New Roman" w:hAnsi="Times New Roman"/>
          <w:szCs w:val="21"/>
        </w:rPr>
      </w:pPr>
      <w:r>
        <w:rPr>
          <w:rFonts w:ascii="Times New Roman" w:hAnsi="Times New Roman"/>
          <w:szCs w:val="21"/>
        </w:rPr>
        <w:t>（不接受联合体投标或未组成联合体投标，无需此件）</w:t>
      </w:r>
    </w:p>
    <w:p w14:paraId="078D186B">
      <w:pPr>
        <w:spacing w:line="394" w:lineRule="exact"/>
        <w:rPr>
          <w:rFonts w:ascii="Times New Roman" w:hAnsi="Times New Roman"/>
          <w:szCs w:val="21"/>
        </w:rPr>
      </w:pPr>
      <w:r>
        <w:rPr>
          <w:rFonts w:ascii="Times New Roman" w:hAnsi="Times New Roman"/>
          <w:szCs w:val="21"/>
        </w:rPr>
        <w:t>牵头人（成员一）名称：</w:t>
      </w:r>
      <w:r>
        <w:rPr>
          <w:rFonts w:ascii="Times New Roman" w:hAnsi="Times New Roman"/>
          <w:szCs w:val="21"/>
          <w:u w:val="single"/>
        </w:rPr>
        <w:t xml:space="preserve">                                                  </w:t>
      </w:r>
    </w:p>
    <w:p w14:paraId="36CEB1DE">
      <w:pPr>
        <w:spacing w:line="394" w:lineRule="exact"/>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p>
    <w:p w14:paraId="109664EE">
      <w:pPr>
        <w:spacing w:line="394" w:lineRule="exact"/>
        <w:rPr>
          <w:rFonts w:ascii="Times New Roman" w:hAnsi="Times New Roman"/>
          <w:szCs w:val="21"/>
        </w:rPr>
      </w:pPr>
      <w:r>
        <w:rPr>
          <w:rFonts w:ascii="Times New Roman" w:hAnsi="Times New Roman"/>
          <w:szCs w:val="21"/>
        </w:rPr>
        <w:t>法定住所：</w:t>
      </w:r>
      <w:r>
        <w:rPr>
          <w:rFonts w:ascii="Times New Roman" w:hAnsi="Times New Roman"/>
          <w:szCs w:val="21"/>
          <w:u w:val="single"/>
        </w:rPr>
        <w:t xml:space="preserve">                                                    </w:t>
      </w:r>
    </w:p>
    <w:p w14:paraId="569E6022">
      <w:pPr>
        <w:spacing w:line="394" w:lineRule="exact"/>
        <w:rPr>
          <w:rFonts w:ascii="Times New Roman" w:hAnsi="Times New Roman"/>
          <w:szCs w:val="21"/>
        </w:rPr>
      </w:pPr>
      <w:r>
        <w:rPr>
          <w:rFonts w:ascii="Times New Roman" w:hAnsi="Times New Roman"/>
          <w:szCs w:val="21"/>
        </w:rPr>
        <w:t>成员二名称：</w:t>
      </w:r>
      <w:r>
        <w:rPr>
          <w:rFonts w:ascii="Times New Roman" w:hAnsi="Times New Roman"/>
          <w:szCs w:val="21"/>
          <w:u w:val="single"/>
        </w:rPr>
        <w:t xml:space="preserve">                                                  </w:t>
      </w:r>
    </w:p>
    <w:p w14:paraId="744C0A27">
      <w:pPr>
        <w:spacing w:line="394" w:lineRule="exact"/>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p>
    <w:p w14:paraId="550410A2">
      <w:pPr>
        <w:spacing w:line="394" w:lineRule="exact"/>
        <w:rPr>
          <w:rFonts w:ascii="Times New Roman" w:hAnsi="Times New Roman"/>
          <w:szCs w:val="21"/>
          <w:u w:val="single"/>
        </w:rPr>
      </w:pPr>
      <w:r>
        <w:rPr>
          <w:rFonts w:ascii="Times New Roman" w:hAnsi="Times New Roman"/>
          <w:szCs w:val="21"/>
        </w:rPr>
        <w:t>法定住所：</w:t>
      </w:r>
      <w:r>
        <w:rPr>
          <w:rFonts w:ascii="Times New Roman" w:hAnsi="Times New Roman"/>
          <w:szCs w:val="21"/>
          <w:u w:val="single"/>
        </w:rPr>
        <w:t xml:space="preserve">                                                    </w:t>
      </w:r>
    </w:p>
    <w:p w14:paraId="795AD769">
      <w:pPr>
        <w:spacing w:line="394" w:lineRule="exact"/>
        <w:ind w:firstLine="525" w:firstLineChars="250"/>
        <w:rPr>
          <w:rFonts w:ascii="Times New Roman" w:hAnsi="Times New Roman"/>
          <w:szCs w:val="21"/>
        </w:rPr>
      </w:pPr>
      <w:r>
        <w:rPr>
          <w:rFonts w:ascii="Times New Roman" w:hAnsi="Times New Roman"/>
          <w:szCs w:val="21"/>
        </w:rPr>
        <w:t>……</w:t>
      </w:r>
    </w:p>
    <w:p w14:paraId="50D906D9">
      <w:pPr>
        <w:spacing w:line="394" w:lineRule="exact"/>
        <w:ind w:firstLine="420" w:firstLineChars="200"/>
        <w:rPr>
          <w:rFonts w:ascii="Times New Roman" w:hAnsi="Times New Roman"/>
          <w:szCs w:val="21"/>
        </w:rPr>
      </w:pPr>
      <w:r>
        <w:rPr>
          <w:rFonts w:ascii="Times New Roman" w:hAnsi="Times New Roman"/>
          <w:szCs w:val="21"/>
        </w:rPr>
        <w:t>鉴于上述各成员单位经过友好协商，自愿组成</w:t>
      </w:r>
      <w:r>
        <w:rPr>
          <w:rFonts w:ascii="Times New Roman" w:hAnsi="Times New Roman"/>
          <w:szCs w:val="21"/>
          <w:u w:val="single"/>
        </w:rPr>
        <w:t xml:space="preserve">       </w:t>
      </w:r>
      <w:r>
        <w:rPr>
          <w:rFonts w:ascii="Times New Roman" w:hAnsi="Times New Roman"/>
          <w:szCs w:val="21"/>
        </w:rPr>
        <w:t>（联合体名称）联合体，共同参加</w:t>
      </w:r>
    </w:p>
    <w:p w14:paraId="6D36ABC2">
      <w:pPr>
        <w:spacing w:line="394" w:lineRule="exact"/>
        <w:rPr>
          <w:rFonts w:ascii="Times New Roman" w:hAnsi="Times New Roman"/>
          <w:szCs w:val="21"/>
        </w:rPr>
      </w:pPr>
      <w:r>
        <w:rPr>
          <w:rFonts w:ascii="Times New Roman" w:hAnsi="Times New Roman"/>
          <w:szCs w:val="21"/>
          <w:u w:val="single"/>
        </w:rPr>
        <w:t>某委托单位</w:t>
      </w:r>
      <w:r>
        <w:rPr>
          <w:rFonts w:ascii="Times New Roman" w:hAnsi="Times New Roman"/>
          <w:szCs w:val="21"/>
        </w:rPr>
        <w:t>（以下简称招标人）</w:t>
      </w:r>
      <w:r>
        <w:rPr>
          <w:rFonts w:ascii="Times New Roman" w:hAnsi="Times New Roman"/>
          <w:szCs w:val="21"/>
          <w:u w:val="single"/>
        </w:rPr>
        <w:t>某招标项目标段名称</w:t>
      </w:r>
      <w:r>
        <w:rPr>
          <w:rFonts w:ascii="Times New Roman" w:hAnsi="Times New Roman"/>
          <w:szCs w:val="21"/>
        </w:rPr>
        <w:t>（以下简称本项目）的投标并争取赢得本项目委托合同（以下简称合同）。现就联合体投标事宜订立如下协议：</w:t>
      </w:r>
    </w:p>
    <w:p w14:paraId="1DC93F0C">
      <w:pPr>
        <w:spacing w:line="394" w:lineRule="exact"/>
        <w:ind w:firstLine="420" w:firstLineChars="200"/>
        <w:rPr>
          <w:rFonts w:ascii="Times New Roman" w:hAnsi="Times New Roman"/>
          <w:szCs w:val="21"/>
        </w:rPr>
      </w:pPr>
      <w:r>
        <w:rPr>
          <w:rFonts w:ascii="Times New Roman" w:hAnsi="Times New Roman"/>
          <w:szCs w:val="21"/>
        </w:rPr>
        <w:t>1．</w:t>
      </w:r>
      <w:r>
        <w:rPr>
          <w:rFonts w:ascii="Times New Roman" w:hAnsi="Times New Roman"/>
          <w:szCs w:val="21"/>
          <w:u w:val="single"/>
        </w:rPr>
        <w:t xml:space="preserve">        </w:t>
      </w:r>
      <w:r>
        <w:rPr>
          <w:rFonts w:ascii="Times New Roman" w:hAnsi="Times New Roman"/>
          <w:szCs w:val="21"/>
        </w:rPr>
        <w:t>（某成员单位名称）为</w:t>
      </w:r>
      <w:r>
        <w:rPr>
          <w:rFonts w:ascii="Times New Roman" w:hAnsi="Times New Roman"/>
          <w:szCs w:val="21"/>
          <w:u w:val="single"/>
        </w:rPr>
        <w:t xml:space="preserve">              </w:t>
      </w:r>
      <w:r>
        <w:rPr>
          <w:rFonts w:ascii="Times New Roman" w:hAnsi="Times New Roman"/>
          <w:szCs w:val="21"/>
        </w:rPr>
        <w:t>（联合体名称）牵头人。</w:t>
      </w:r>
    </w:p>
    <w:p w14:paraId="1147244A">
      <w:pPr>
        <w:spacing w:line="394" w:lineRule="exact"/>
        <w:ind w:firstLine="420" w:firstLineChars="200"/>
        <w:rPr>
          <w:rFonts w:ascii="Times New Roman" w:hAnsi="Times New Roman"/>
          <w:szCs w:val="21"/>
        </w:rPr>
      </w:pPr>
      <w:r>
        <w:rPr>
          <w:rFonts w:ascii="Times New Roman" w:hAnsi="Times New Roman"/>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89A9368">
      <w:pPr>
        <w:spacing w:line="394" w:lineRule="exact"/>
        <w:ind w:firstLine="420" w:firstLineChars="200"/>
        <w:rPr>
          <w:rFonts w:ascii="Times New Roman" w:hAnsi="Times New Roman"/>
          <w:szCs w:val="21"/>
        </w:rPr>
      </w:pPr>
      <w:r>
        <w:rPr>
          <w:rFonts w:ascii="Times New Roman" w:hAnsi="Times New Roman"/>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73DC83E">
      <w:pPr>
        <w:spacing w:line="394" w:lineRule="exact"/>
        <w:ind w:firstLine="420" w:firstLineChars="200"/>
        <w:rPr>
          <w:rFonts w:ascii="Times New Roman" w:hAnsi="Times New Roman"/>
          <w:szCs w:val="21"/>
        </w:rPr>
      </w:pPr>
      <w:r>
        <w:rPr>
          <w:rFonts w:ascii="Times New Roman" w:hAnsi="Times New Roman"/>
          <w:szCs w:val="21"/>
        </w:rPr>
        <w:t>4．联合体各成员单位内部的职责分工如下：</w:t>
      </w:r>
    </w:p>
    <w:p w14:paraId="3B1AB286">
      <w:pPr>
        <w:tabs>
          <w:tab w:val="left" w:pos="6300"/>
          <w:tab w:val="left" w:pos="8295"/>
        </w:tabs>
        <w:autoSpaceDE w:val="0"/>
        <w:autoSpaceDN w:val="0"/>
        <w:adjustRightInd w:val="0"/>
        <w:snapToGrid w:val="0"/>
        <w:spacing w:line="400" w:lineRule="exact"/>
        <w:ind w:left="735" w:leftChars="200" w:hanging="315" w:hangingChars="150"/>
        <w:rPr>
          <w:rFonts w:ascii="Times New Roman" w:hAnsi="Times New Roman"/>
          <w:snapToGrid w:val="0"/>
          <w:szCs w:val="21"/>
        </w:rPr>
      </w:pPr>
      <w:r>
        <w:rPr>
          <w:rFonts w:ascii="Times New Roman" w:hAnsi="Times New Roman"/>
          <w:szCs w:val="21"/>
        </w:rPr>
        <w:t>牵头人（成员一）</w:t>
      </w:r>
      <w:r>
        <w:rPr>
          <w:rFonts w:ascii="Times New Roman" w:hAnsi="Times New Roman"/>
          <w:snapToGrid w:val="0"/>
          <w:szCs w:val="21"/>
        </w:rPr>
        <w:t>名称：</w:t>
      </w:r>
      <w:r>
        <w:rPr>
          <w:rFonts w:ascii="Times New Roman" w:hAnsi="Times New Roman"/>
          <w:snapToGrid w:val="0"/>
          <w:szCs w:val="21"/>
          <w:u w:val="single"/>
        </w:rPr>
        <w:t xml:space="preserve">         </w:t>
      </w:r>
      <w:r>
        <w:rPr>
          <w:rFonts w:ascii="Times New Roman" w:hAnsi="Times New Roman"/>
          <w:snapToGrid w:val="0"/>
          <w:szCs w:val="21"/>
        </w:rPr>
        <w:t>，具有</w:t>
      </w:r>
      <w:r>
        <w:rPr>
          <w:rFonts w:ascii="Times New Roman" w:hAnsi="Times New Roman"/>
          <w:snapToGrid w:val="0"/>
          <w:szCs w:val="21"/>
          <w:u w:val="single"/>
        </w:rPr>
        <w:t xml:space="preserve">            </w:t>
      </w:r>
      <w:r>
        <w:rPr>
          <w:rFonts w:ascii="Times New Roman" w:hAnsi="Times New Roman"/>
          <w:snapToGrid w:val="0"/>
          <w:szCs w:val="21"/>
        </w:rPr>
        <w:t>资格，承担</w:t>
      </w:r>
      <w:r>
        <w:rPr>
          <w:rFonts w:ascii="Times New Roman" w:hAnsi="Times New Roman"/>
          <w:snapToGrid w:val="0"/>
          <w:szCs w:val="21"/>
          <w:u w:val="single"/>
        </w:rPr>
        <w:t xml:space="preserve">       </w:t>
      </w:r>
      <w:r>
        <w:rPr>
          <w:rFonts w:ascii="Times New Roman" w:hAnsi="Times New Roman"/>
          <w:snapToGrid w:val="0"/>
          <w:szCs w:val="21"/>
        </w:rPr>
        <w:t xml:space="preserve">  工作；</w:t>
      </w:r>
    </w:p>
    <w:p w14:paraId="0DD7F33D">
      <w:pPr>
        <w:spacing w:line="394" w:lineRule="exact"/>
        <w:ind w:firstLine="420" w:firstLineChars="200"/>
        <w:rPr>
          <w:rFonts w:ascii="Times New Roman" w:hAnsi="Times New Roman"/>
          <w:snapToGrid w:val="0"/>
          <w:szCs w:val="21"/>
        </w:rPr>
      </w:pPr>
      <w:r>
        <w:rPr>
          <w:rFonts w:ascii="Times New Roman" w:hAnsi="Times New Roman"/>
          <w:snapToGrid w:val="0"/>
          <w:szCs w:val="21"/>
        </w:rPr>
        <w:t>成员二名称：</w:t>
      </w:r>
      <w:r>
        <w:rPr>
          <w:rFonts w:ascii="Times New Roman" w:hAnsi="Times New Roman"/>
          <w:snapToGrid w:val="0"/>
          <w:szCs w:val="21"/>
          <w:u w:val="single"/>
        </w:rPr>
        <w:t xml:space="preserve">                  </w:t>
      </w:r>
      <w:r>
        <w:rPr>
          <w:rFonts w:ascii="Times New Roman" w:hAnsi="Times New Roman"/>
          <w:snapToGrid w:val="0"/>
          <w:szCs w:val="21"/>
        </w:rPr>
        <w:t xml:space="preserve"> ，具有</w:t>
      </w:r>
      <w:r>
        <w:rPr>
          <w:rFonts w:ascii="Times New Roman" w:hAnsi="Times New Roman"/>
          <w:snapToGrid w:val="0"/>
          <w:szCs w:val="21"/>
          <w:u w:val="single"/>
        </w:rPr>
        <w:t xml:space="preserve">            </w:t>
      </w:r>
      <w:r>
        <w:rPr>
          <w:rFonts w:ascii="Times New Roman" w:hAnsi="Times New Roman"/>
          <w:snapToGrid w:val="0"/>
          <w:szCs w:val="21"/>
        </w:rPr>
        <w:t>资格，承担</w:t>
      </w:r>
      <w:r>
        <w:rPr>
          <w:rFonts w:ascii="Times New Roman" w:hAnsi="Times New Roman"/>
          <w:snapToGrid w:val="0"/>
          <w:szCs w:val="21"/>
          <w:u w:val="single"/>
        </w:rPr>
        <w:t xml:space="preserve">       </w:t>
      </w:r>
      <w:r>
        <w:rPr>
          <w:rFonts w:ascii="Times New Roman" w:hAnsi="Times New Roman"/>
          <w:snapToGrid w:val="0"/>
          <w:szCs w:val="21"/>
        </w:rPr>
        <w:t xml:space="preserve">  工作；</w:t>
      </w:r>
    </w:p>
    <w:p w14:paraId="6DE67770">
      <w:pPr>
        <w:spacing w:line="394" w:lineRule="exact"/>
        <w:ind w:firstLine="420" w:firstLineChars="200"/>
        <w:rPr>
          <w:rFonts w:ascii="Times New Roman" w:hAnsi="Times New Roman"/>
          <w:snapToGrid w:val="0"/>
          <w:szCs w:val="21"/>
        </w:rPr>
      </w:pPr>
      <w:r>
        <w:rPr>
          <w:rFonts w:ascii="Times New Roman" w:hAnsi="Times New Roman"/>
          <w:snapToGrid w:val="0"/>
          <w:szCs w:val="21"/>
        </w:rPr>
        <w:t>……。</w:t>
      </w:r>
    </w:p>
    <w:p w14:paraId="74DB5E5B">
      <w:pPr>
        <w:spacing w:line="394" w:lineRule="exact"/>
        <w:ind w:firstLine="420" w:firstLineChars="200"/>
        <w:rPr>
          <w:rFonts w:ascii="Times New Roman" w:hAnsi="Times New Roman"/>
          <w:szCs w:val="21"/>
        </w:rPr>
      </w:pPr>
      <w:r>
        <w:rPr>
          <w:rFonts w:ascii="Times New Roman" w:hAnsi="Times New Roman"/>
          <w:szCs w:val="21"/>
        </w:rPr>
        <w:t>5．投标工作和联合体在中标后项目实施过程中的有关费用按各自承担的工作量分摊。</w:t>
      </w:r>
    </w:p>
    <w:p w14:paraId="597CBF9A">
      <w:pPr>
        <w:spacing w:line="394" w:lineRule="exact"/>
        <w:ind w:firstLine="420" w:firstLineChars="200"/>
        <w:rPr>
          <w:rFonts w:ascii="Times New Roman" w:hAnsi="Times New Roman"/>
          <w:szCs w:val="21"/>
        </w:rPr>
      </w:pPr>
      <w:r>
        <w:rPr>
          <w:rFonts w:ascii="Times New Roman" w:hAnsi="Times New Roman"/>
          <w:szCs w:val="21"/>
        </w:rPr>
        <w:t>6．联合体中标后，本联合体协议是合同的附件，对联合体各成员单位有合同约束力。</w:t>
      </w:r>
    </w:p>
    <w:p w14:paraId="210CF9A2">
      <w:pPr>
        <w:spacing w:line="394" w:lineRule="exact"/>
        <w:ind w:firstLine="420" w:firstLineChars="200"/>
        <w:rPr>
          <w:rFonts w:ascii="Times New Roman" w:hAnsi="Times New Roman"/>
          <w:szCs w:val="21"/>
        </w:rPr>
      </w:pPr>
      <w:r>
        <w:rPr>
          <w:rFonts w:ascii="Times New Roman" w:hAnsi="Times New Roman"/>
          <w:szCs w:val="21"/>
        </w:rPr>
        <w:t>7．本协议书自签署之日起生效，联合体未中标或者中标时合同履行完毕后自动失效。</w:t>
      </w:r>
    </w:p>
    <w:p w14:paraId="38D967AF">
      <w:pPr>
        <w:spacing w:line="394" w:lineRule="exact"/>
        <w:ind w:firstLine="420" w:firstLineChars="200"/>
        <w:rPr>
          <w:rFonts w:ascii="Times New Roman" w:hAnsi="Times New Roman"/>
          <w:szCs w:val="21"/>
        </w:rPr>
      </w:pPr>
      <w:r>
        <w:rPr>
          <w:rFonts w:ascii="Times New Roman" w:hAnsi="Times New Roman"/>
          <w:szCs w:val="21"/>
        </w:rPr>
        <w:t>8．本协议书一式</w:t>
      </w:r>
      <w:r>
        <w:rPr>
          <w:rFonts w:ascii="Times New Roman" w:hAnsi="Times New Roman"/>
          <w:szCs w:val="21"/>
          <w:u w:val="single"/>
        </w:rPr>
        <w:t xml:space="preserve">            </w:t>
      </w:r>
      <w:r>
        <w:rPr>
          <w:rFonts w:ascii="Times New Roman" w:hAnsi="Times New Roman"/>
          <w:szCs w:val="21"/>
        </w:rPr>
        <w:t>份，联合体成员和招标人各执一份。</w:t>
      </w:r>
    </w:p>
    <w:p w14:paraId="3E72891B">
      <w:pPr>
        <w:spacing w:line="394" w:lineRule="exact"/>
        <w:rPr>
          <w:rFonts w:ascii="Times New Roman" w:hAnsi="Times New Roman"/>
          <w:szCs w:val="21"/>
        </w:rPr>
      </w:pPr>
    </w:p>
    <w:p w14:paraId="1D588396">
      <w:pPr>
        <w:spacing w:line="394" w:lineRule="exact"/>
        <w:ind w:firstLine="1785" w:firstLineChars="850"/>
        <w:rPr>
          <w:rFonts w:ascii="Times New Roman" w:hAnsi="Times New Roman"/>
          <w:szCs w:val="21"/>
        </w:rPr>
      </w:pPr>
      <w:r>
        <w:rPr>
          <w:rFonts w:ascii="Times New Roman" w:hAnsi="Times New Roman"/>
          <w:szCs w:val="21"/>
        </w:rPr>
        <w:t>牵头人（成员一）名称：</w:t>
      </w:r>
      <w:r>
        <w:rPr>
          <w:rFonts w:ascii="Times New Roman" w:hAnsi="Times New Roman"/>
          <w:szCs w:val="21"/>
          <w:u w:val="single"/>
        </w:rPr>
        <w:t xml:space="preserve">                         </w:t>
      </w:r>
      <w:r>
        <w:rPr>
          <w:rFonts w:ascii="Times New Roman" w:hAnsi="Times New Roman"/>
          <w:szCs w:val="21"/>
        </w:rPr>
        <w:t>（盖单位章）</w:t>
      </w:r>
    </w:p>
    <w:p w14:paraId="4F69093B">
      <w:pPr>
        <w:spacing w:line="394" w:lineRule="exact"/>
        <w:ind w:firstLine="1785" w:firstLineChars="85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51338578">
      <w:pPr>
        <w:spacing w:line="394" w:lineRule="exact"/>
        <w:ind w:firstLine="1785" w:firstLineChars="850"/>
        <w:rPr>
          <w:rFonts w:ascii="Times New Roman" w:hAnsi="Times New Roman"/>
          <w:szCs w:val="21"/>
        </w:rPr>
      </w:pPr>
    </w:p>
    <w:p w14:paraId="30428EC5">
      <w:pPr>
        <w:spacing w:line="394" w:lineRule="exact"/>
        <w:ind w:firstLine="1785" w:firstLineChars="850"/>
        <w:rPr>
          <w:rFonts w:ascii="Times New Roman" w:hAnsi="Times New Roman"/>
          <w:szCs w:val="21"/>
        </w:rPr>
      </w:pPr>
    </w:p>
    <w:p w14:paraId="19835EF1">
      <w:pPr>
        <w:spacing w:line="394" w:lineRule="exact"/>
        <w:ind w:firstLine="1785" w:firstLineChars="850"/>
        <w:rPr>
          <w:rFonts w:ascii="Times New Roman" w:hAnsi="Times New Roman"/>
          <w:szCs w:val="21"/>
        </w:rPr>
      </w:pPr>
    </w:p>
    <w:p w14:paraId="44B67C21">
      <w:pPr>
        <w:spacing w:line="394" w:lineRule="exact"/>
        <w:ind w:firstLine="1785" w:firstLineChars="850"/>
        <w:rPr>
          <w:rFonts w:ascii="Times New Roman" w:hAnsi="Times New Roman"/>
          <w:szCs w:val="21"/>
        </w:rPr>
      </w:pPr>
      <w:r>
        <w:rPr>
          <w:rFonts w:ascii="Times New Roman" w:hAnsi="Times New Roman"/>
          <w:szCs w:val="21"/>
        </w:rPr>
        <w:t>成员二名称：</w:t>
      </w:r>
      <w:r>
        <w:rPr>
          <w:rFonts w:ascii="Times New Roman" w:hAnsi="Times New Roman"/>
          <w:szCs w:val="21"/>
          <w:u w:val="single"/>
        </w:rPr>
        <w:t xml:space="preserve">                                    </w:t>
      </w:r>
      <w:r>
        <w:rPr>
          <w:rFonts w:ascii="Times New Roman" w:hAnsi="Times New Roman"/>
          <w:szCs w:val="21"/>
        </w:rPr>
        <w:t>（盖单位章）</w:t>
      </w:r>
    </w:p>
    <w:p w14:paraId="2539AD0C">
      <w:pPr>
        <w:spacing w:line="394" w:lineRule="exact"/>
        <w:ind w:firstLine="1785" w:firstLineChars="85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22CDDD3A">
      <w:pPr>
        <w:spacing w:line="394" w:lineRule="exact"/>
        <w:ind w:firstLine="2100" w:firstLineChars="1000"/>
        <w:rPr>
          <w:rFonts w:ascii="Times New Roman" w:hAnsi="Times New Roman"/>
          <w:szCs w:val="21"/>
        </w:rPr>
      </w:pPr>
      <w:r>
        <w:rPr>
          <w:rFonts w:ascii="Times New Roman" w:hAnsi="Times New Roman"/>
          <w:szCs w:val="21"/>
        </w:rPr>
        <w:t>……</w:t>
      </w:r>
    </w:p>
    <w:p w14:paraId="1AC9D53C">
      <w:pPr>
        <w:spacing w:line="394" w:lineRule="exact"/>
        <w:ind w:firstLine="2100" w:firstLineChars="1000"/>
        <w:jc w:val="righ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 xml:space="preserve">日 </w:t>
      </w:r>
    </w:p>
    <w:p w14:paraId="0838DB79">
      <w:pPr>
        <w:rPr>
          <w:rFonts w:ascii="Times New Roman" w:hAnsi="Times New Roman"/>
        </w:rPr>
      </w:pPr>
    </w:p>
    <w:p w14:paraId="415E9455">
      <w:pPr>
        <w:rPr>
          <w:rFonts w:ascii="Times New Roman" w:hAnsi="Times New Roman"/>
        </w:rPr>
      </w:pPr>
    </w:p>
    <w:p w14:paraId="4BD595A4">
      <w:pPr>
        <w:rPr>
          <w:rFonts w:ascii="Times New Roman" w:hAnsi="Times New Roman"/>
        </w:rPr>
      </w:pPr>
    </w:p>
    <w:p w14:paraId="5D62F03F">
      <w:pPr>
        <w:rPr>
          <w:rFonts w:ascii="Times New Roman" w:hAnsi="Times New Roman"/>
        </w:rPr>
      </w:pPr>
    </w:p>
    <w:p w14:paraId="3B75752D">
      <w:pPr>
        <w:rPr>
          <w:rFonts w:ascii="Times New Roman" w:hAnsi="Times New Roman"/>
        </w:rPr>
      </w:pPr>
    </w:p>
    <w:p w14:paraId="6F8E1B39">
      <w:pPr>
        <w:rPr>
          <w:rFonts w:ascii="Times New Roman" w:hAnsi="Times New Roman"/>
        </w:rPr>
      </w:pPr>
    </w:p>
    <w:p w14:paraId="593CF468">
      <w:pPr>
        <w:rPr>
          <w:rFonts w:ascii="Times New Roman" w:hAnsi="Times New Roman"/>
        </w:rPr>
      </w:pPr>
    </w:p>
    <w:p w14:paraId="28540B6F">
      <w:pPr>
        <w:rPr>
          <w:rFonts w:ascii="Times New Roman" w:hAnsi="Times New Roman"/>
        </w:rPr>
      </w:pPr>
    </w:p>
    <w:p w14:paraId="0A20E647">
      <w:pPr>
        <w:rPr>
          <w:rFonts w:ascii="Times New Roman" w:hAnsi="Times New Roman"/>
        </w:rPr>
      </w:pPr>
    </w:p>
    <w:p w14:paraId="5F701A48">
      <w:pPr>
        <w:rPr>
          <w:rFonts w:ascii="Times New Roman" w:hAnsi="Times New Roman"/>
        </w:rPr>
      </w:pPr>
    </w:p>
    <w:p w14:paraId="1360B8B7">
      <w:pPr>
        <w:rPr>
          <w:rFonts w:ascii="Times New Roman" w:hAnsi="Times New Roman"/>
        </w:rPr>
      </w:pPr>
    </w:p>
    <w:p w14:paraId="6C73EE81">
      <w:pPr>
        <w:rPr>
          <w:rFonts w:ascii="Times New Roman" w:hAnsi="Times New Roman"/>
        </w:rPr>
      </w:pPr>
    </w:p>
    <w:p w14:paraId="1DFCDAF2">
      <w:pPr>
        <w:rPr>
          <w:rFonts w:ascii="Times New Roman" w:hAnsi="Times New Roman"/>
        </w:rPr>
      </w:pPr>
    </w:p>
    <w:p w14:paraId="74FA81B2">
      <w:pPr>
        <w:rPr>
          <w:rFonts w:ascii="Times New Roman" w:hAnsi="Times New Roman"/>
        </w:rPr>
      </w:pPr>
    </w:p>
    <w:p w14:paraId="4043EFCC">
      <w:pPr>
        <w:rPr>
          <w:rFonts w:ascii="Times New Roman" w:hAnsi="Times New Roman"/>
        </w:rPr>
      </w:pPr>
    </w:p>
    <w:p w14:paraId="0F6A64CD">
      <w:pPr>
        <w:rPr>
          <w:rFonts w:ascii="Times New Roman" w:hAnsi="Times New Roman"/>
        </w:rPr>
      </w:pPr>
    </w:p>
    <w:p w14:paraId="0151EC34">
      <w:pPr>
        <w:rPr>
          <w:rFonts w:ascii="Times New Roman" w:hAnsi="Times New Roman"/>
        </w:rPr>
      </w:pPr>
    </w:p>
    <w:p w14:paraId="4D28F5B9">
      <w:pPr>
        <w:rPr>
          <w:rFonts w:ascii="Times New Roman" w:hAnsi="Times New Roman"/>
        </w:rPr>
      </w:pPr>
    </w:p>
    <w:p w14:paraId="6EA81FF2">
      <w:pPr>
        <w:rPr>
          <w:rFonts w:ascii="Times New Roman" w:hAnsi="Times New Roman"/>
        </w:rPr>
      </w:pPr>
    </w:p>
    <w:p w14:paraId="3A8CEBB1">
      <w:pPr>
        <w:rPr>
          <w:rFonts w:ascii="Times New Roman" w:hAnsi="Times New Roman"/>
        </w:rPr>
      </w:pPr>
    </w:p>
    <w:p w14:paraId="37960F5A">
      <w:pPr>
        <w:rPr>
          <w:rFonts w:ascii="Times New Roman" w:hAnsi="Times New Roman"/>
        </w:rPr>
      </w:pPr>
    </w:p>
    <w:p w14:paraId="1F696533">
      <w:pPr>
        <w:rPr>
          <w:rFonts w:ascii="Times New Roman" w:hAnsi="Times New Roman"/>
        </w:rPr>
      </w:pPr>
    </w:p>
    <w:p w14:paraId="09AB86FC">
      <w:pPr>
        <w:rPr>
          <w:rFonts w:ascii="Times New Roman" w:hAnsi="Times New Roman"/>
        </w:rPr>
      </w:pPr>
    </w:p>
    <w:p w14:paraId="5CA9445C">
      <w:pPr>
        <w:rPr>
          <w:rFonts w:ascii="Times New Roman" w:hAnsi="Times New Roman"/>
        </w:rPr>
      </w:pPr>
    </w:p>
    <w:p w14:paraId="44F34F35">
      <w:pPr>
        <w:rPr>
          <w:rFonts w:ascii="Times New Roman" w:hAnsi="Times New Roman"/>
        </w:rPr>
      </w:pPr>
    </w:p>
    <w:p w14:paraId="1A7FF434">
      <w:pPr>
        <w:rPr>
          <w:rFonts w:ascii="Times New Roman" w:hAnsi="Times New Roman"/>
        </w:rPr>
      </w:pPr>
    </w:p>
    <w:p w14:paraId="17CEC5F0">
      <w:pPr>
        <w:rPr>
          <w:rFonts w:ascii="Times New Roman" w:hAnsi="Times New Roman"/>
        </w:rPr>
      </w:pPr>
    </w:p>
    <w:p w14:paraId="6DEBA56D">
      <w:pPr>
        <w:rPr>
          <w:rFonts w:ascii="Times New Roman" w:hAnsi="Times New Roman"/>
        </w:rPr>
      </w:pPr>
    </w:p>
    <w:p w14:paraId="38086921">
      <w:pPr>
        <w:rPr>
          <w:rFonts w:ascii="Times New Roman" w:hAnsi="Times New Roman"/>
        </w:rPr>
      </w:pPr>
    </w:p>
    <w:p w14:paraId="32E87C4D">
      <w:pPr>
        <w:rPr>
          <w:rFonts w:ascii="Times New Roman" w:hAnsi="Times New Roman"/>
        </w:rPr>
      </w:pPr>
    </w:p>
    <w:p w14:paraId="0A8981EF">
      <w:pPr>
        <w:rPr>
          <w:rFonts w:ascii="Times New Roman" w:hAnsi="Times New Roman"/>
        </w:rPr>
      </w:pPr>
    </w:p>
    <w:p w14:paraId="1596D947">
      <w:pPr>
        <w:rPr>
          <w:rFonts w:ascii="Times New Roman" w:hAnsi="Times New Roman"/>
        </w:rPr>
      </w:pPr>
    </w:p>
    <w:p w14:paraId="1C379EB3">
      <w:pPr>
        <w:rPr>
          <w:rFonts w:ascii="Times New Roman" w:hAnsi="Times New Roman"/>
        </w:rPr>
      </w:pPr>
    </w:p>
    <w:p w14:paraId="08A2FA75">
      <w:pPr>
        <w:rPr>
          <w:rFonts w:ascii="Times New Roman" w:hAnsi="Times New Roman"/>
        </w:rPr>
      </w:pPr>
    </w:p>
    <w:p w14:paraId="4C042068">
      <w:pPr>
        <w:rPr>
          <w:rFonts w:ascii="Times New Roman" w:hAnsi="Times New Roman"/>
        </w:rPr>
      </w:pPr>
    </w:p>
    <w:p w14:paraId="182F3814">
      <w:pPr>
        <w:rPr>
          <w:rFonts w:ascii="Times New Roman" w:hAnsi="Times New Roman"/>
        </w:rPr>
      </w:pPr>
    </w:p>
    <w:p w14:paraId="2E1D8CE8">
      <w:pPr>
        <w:rPr>
          <w:rFonts w:ascii="Times New Roman" w:hAnsi="Times New Roman"/>
        </w:rPr>
      </w:pPr>
    </w:p>
    <w:p w14:paraId="3AC4553A">
      <w:pPr>
        <w:rPr>
          <w:rFonts w:ascii="Times New Roman" w:hAnsi="Times New Roman"/>
        </w:rPr>
      </w:pPr>
    </w:p>
    <w:p w14:paraId="407AA9BA">
      <w:pPr>
        <w:rPr>
          <w:rFonts w:ascii="Times New Roman" w:hAnsi="Times New Roman"/>
        </w:rPr>
      </w:pPr>
    </w:p>
    <w:p w14:paraId="308F005A">
      <w:pPr>
        <w:pStyle w:val="4"/>
        <w:spacing w:line="413" w:lineRule="auto"/>
        <w:ind w:firstLine="118"/>
        <w:jc w:val="center"/>
        <w:rPr>
          <w:rFonts w:ascii="Times New Roman" w:hAnsi="Times New Roman"/>
          <w:sz w:val="24"/>
          <w:szCs w:val="24"/>
        </w:rPr>
      </w:pPr>
      <w:bookmarkStart w:id="447" w:name="_Toc460660229"/>
      <w:bookmarkStart w:id="448" w:name="_Toc460227114"/>
      <w:r>
        <w:rPr>
          <w:rFonts w:ascii="Times New Roman" w:hAnsi="Times New Roman"/>
          <w:sz w:val="24"/>
          <w:szCs w:val="24"/>
        </w:rPr>
        <w:t>四、投标保证金</w:t>
      </w:r>
      <w:bookmarkEnd w:id="447"/>
      <w:bookmarkEnd w:id="448"/>
    </w:p>
    <w:p w14:paraId="4723A0DB">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7B33ED70">
      <w:pPr>
        <w:spacing w:line="360" w:lineRule="auto"/>
        <w:rPr>
          <w:rFonts w:ascii="Times New Roman" w:hAnsi="Times New Roman"/>
          <w:szCs w:val="21"/>
        </w:rPr>
      </w:pPr>
    </w:p>
    <w:p w14:paraId="0CCE701F">
      <w:pPr>
        <w:pStyle w:val="4"/>
        <w:pageBreakBefore/>
        <w:spacing w:line="413" w:lineRule="auto"/>
        <w:ind w:firstLine="0" w:firstLineChars="0"/>
        <w:jc w:val="center"/>
        <w:rPr>
          <w:rFonts w:ascii="Times New Roman" w:hAnsi="Times New Roman"/>
          <w:sz w:val="24"/>
          <w:szCs w:val="24"/>
        </w:rPr>
      </w:pPr>
      <w:r>
        <w:rPr>
          <w:rFonts w:ascii="Times New Roman" w:hAnsi="Times New Roman"/>
          <w:sz w:val="24"/>
          <w:szCs w:val="24"/>
        </w:rPr>
        <w:t>五、投标保证金退还声明</w:t>
      </w:r>
    </w:p>
    <w:p w14:paraId="49A23439">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5A8BF0C">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szCs w:val="21"/>
          <w:u w:val="single"/>
        </w:rPr>
        <w:t>某招标项目标段编号</w:t>
      </w:r>
    </w:p>
    <w:p w14:paraId="03393978">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2DC31BA6">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0C5878D3">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424D404C">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4B398605">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5BD02C9C">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2C355FE2">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6202C0FF">
      <w:pPr>
        <w:spacing w:line="480" w:lineRule="auto"/>
        <w:rPr>
          <w:rFonts w:ascii="Times New Roman" w:hAnsi="Times New Roman"/>
          <w:szCs w:val="21"/>
        </w:rPr>
      </w:pPr>
    </w:p>
    <w:p w14:paraId="1D173E4F">
      <w:pPr>
        <w:spacing w:line="480" w:lineRule="auto"/>
        <w:ind w:firstLine="630"/>
        <w:rPr>
          <w:rFonts w:ascii="Times New Roman" w:hAnsi="Times New Roman"/>
          <w:szCs w:val="21"/>
        </w:rPr>
      </w:pPr>
    </w:p>
    <w:p w14:paraId="7594BE46">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3E14F576">
      <w:pPr>
        <w:rPr>
          <w:rFonts w:ascii="Times New Roman" w:hAnsi="Times New Roman"/>
        </w:rPr>
      </w:pPr>
    </w:p>
    <w:p w14:paraId="06A53AF6">
      <w:pPr>
        <w:rPr>
          <w:rFonts w:ascii="Times New Roman" w:hAnsi="Times New Roman"/>
        </w:rPr>
      </w:pPr>
    </w:p>
    <w:p w14:paraId="45667B83">
      <w:pPr>
        <w:rPr>
          <w:rFonts w:ascii="Times New Roman" w:hAnsi="Times New Roman"/>
        </w:rPr>
      </w:pPr>
    </w:p>
    <w:p w14:paraId="221D7F99">
      <w:pPr>
        <w:rPr>
          <w:rFonts w:ascii="Times New Roman" w:hAnsi="Times New Roman"/>
        </w:rPr>
      </w:pPr>
    </w:p>
    <w:p w14:paraId="292272AE">
      <w:pPr>
        <w:rPr>
          <w:rFonts w:ascii="Times New Roman" w:hAnsi="Times New Roman"/>
        </w:rPr>
      </w:pPr>
    </w:p>
    <w:p w14:paraId="2173A225">
      <w:pPr>
        <w:rPr>
          <w:rFonts w:ascii="Times New Roman" w:hAnsi="Times New Roman"/>
        </w:rPr>
      </w:pPr>
    </w:p>
    <w:p w14:paraId="438685D1">
      <w:pPr>
        <w:rPr>
          <w:rFonts w:ascii="Times New Roman" w:hAnsi="Times New Roman"/>
        </w:rPr>
      </w:pPr>
    </w:p>
    <w:p w14:paraId="03A14E77">
      <w:pPr>
        <w:rPr>
          <w:rFonts w:ascii="Times New Roman" w:hAnsi="Times New Roman"/>
        </w:rPr>
      </w:pPr>
    </w:p>
    <w:p w14:paraId="06E6B8F0">
      <w:pPr>
        <w:spacing w:before="120" w:beforeLines="50" w:after="120" w:afterLines="50" w:line="500" w:lineRule="exact"/>
        <w:jc w:val="center"/>
        <w:rPr>
          <w:rFonts w:ascii="Times New Roman" w:hAnsi="Times New Roman" w:eastAsia="黑体"/>
        </w:rPr>
      </w:pPr>
      <w:r>
        <w:rPr>
          <w:rFonts w:ascii="Times New Roman" w:hAnsi="Times New Roman"/>
        </w:rPr>
        <w:br w:type="page"/>
      </w:r>
      <w:bookmarkStart w:id="449" w:name="_Toc535241089"/>
      <w:bookmarkStart w:id="450" w:name="_Toc535241135"/>
      <w:bookmarkStart w:id="451" w:name="_Toc535241232"/>
      <w:r>
        <w:rPr>
          <w:rFonts w:ascii="Times New Roman" w:hAnsi="Times New Roman" w:eastAsia="黑体"/>
        </w:rPr>
        <w:t>六、拟委任的主要人员汇总表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60D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14:paraId="4E61FB5E">
            <w:pPr>
              <w:spacing w:line="440" w:lineRule="exact"/>
              <w:jc w:val="center"/>
              <w:rPr>
                <w:rFonts w:ascii="Times New Roman" w:hAnsi="Times New Roman"/>
              </w:rPr>
            </w:pPr>
            <w:r>
              <w:rPr>
                <w:rFonts w:ascii="Times New Roman" w:hAnsi="Times New Roman"/>
              </w:rPr>
              <w:t>序号</w:t>
            </w:r>
          </w:p>
        </w:tc>
        <w:tc>
          <w:tcPr>
            <w:tcW w:w="1275" w:type="dxa"/>
            <w:vMerge w:val="restart"/>
            <w:vAlign w:val="center"/>
          </w:tcPr>
          <w:p w14:paraId="27AB83C3">
            <w:pPr>
              <w:spacing w:line="440" w:lineRule="exact"/>
              <w:jc w:val="center"/>
              <w:rPr>
                <w:rFonts w:ascii="Times New Roman" w:hAnsi="Times New Roman"/>
              </w:rPr>
            </w:pPr>
            <w:r>
              <w:rPr>
                <w:rFonts w:ascii="Times New Roman" w:hAnsi="Times New Roman"/>
              </w:rPr>
              <w:t>本项目任职</w:t>
            </w:r>
          </w:p>
        </w:tc>
        <w:tc>
          <w:tcPr>
            <w:tcW w:w="992" w:type="dxa"/>
            <w:vMerge w:val="restart"/>
            <w:vAlign w:val="center"/>
          </w:tcPr>
          <w:p w14:paraId="390B103F">
            <w:pPr>
              <w:spacing w:line="440" w:lineRule="exact"/>
              <w:jc w:val="center"/>
              <w:rPr>
                <w:rFonts w:ascii="Times New Roman" w:hAnsi="Times New Roman"/>
              </w:rPr>
            </w:pPr>
            <w:r>
              <w:rPr>
                <w:rFonts w:ascii="Times New Roman" w:hAnsi="Times New Roman"/>
              </w:rPr>
              <w:t>姓名</w:t>
            </w:r>
          </w:p>
        </w:tc>
        <w:tc>
          <w:tcPr>
            <w:tcW w:w="735" w:type="dxa"/>
            <w:vMerge w:val="restart"/>
            <w:vAlign w:val="center"/>
          </w:tcPr>
          <w:p w14:paraId="4C442371">
            <w:pPr>
              <w:spacing w:line="440" w:lineRule="exact"/>
              <w:jc w:val="center"/>
              <w:rPr>
                <w:rFonts w:ascii="Times New Roman" w:hAnsi="Times New Roman"/>
              </w:rPr>
            </w:pPr>
            <w:r>
              <w:rPr>
                <w:rFonts w:ascii="Times New Roman" w:hAnsi="Times New Roman"/>
              </w:rPr>
              <w:t>职称</w:t>
            </w:r>
          </w:p>
        </w:tc>
        <w:tc>
          <w:tcPr>
            <w:tcW w:w="709" w:type="dxa"/>
            <w:vMerge w:val="restart"/>
            <w:vAlign w:val="center"/>
          </w:tcPr>
          <w:p w14:paraId="592D0F74">
            <w:pPr>
              <w:spacing w:line="440" w:lineRule="exact"/>
              <w:jc w:val="center"/>
              <w:rPr>
                <w:rFonts w:ascii="Times New Roman" w:hAnsi="Times New Roman"/>
              </w:rPr>
            </w:pPr>
            <w:r>
              <w:rPr>
                <w:rFonts w:ascii="Times New Roman" w:hAnsi="Times New Roman"/>
              </w:rPr>
              <w:t>专业</w:t>
            </w:r>
          </w:p>
        </w:tc>
        <w:tc>
          <w:tcPr>
            <w:tcW w:w="2835" w:type="dxa"/>
            <w:gridSpan w:val="3"/>
            <w:vAlign w:val="center"/>
          </w:tcPr>
          <w:p w14:paraId="418674A2">
            <w:pPr>
              <w:spacing w:line="440" w:lineRule="exact"/>
              <w:jc w:val="center"/>
              <w:rPr>
                <w:rFonts w:ascii="Times New Roman" w:hAnsi="Times New Roman"/>
              </w:rPr>
            </w:pPr>
            <w:r>
              <w:rPr>
                <w:rFonts w:ascii="Times New Roman" w:hAnsi="Times New Roman"/>
              </w:rPr>
              <w:t>执业或职业资格证明</w:t>
            </w:r>
          </w:p>
        </w:tc>
        <w:tc>
          <w:tcPr>
            <w:tcW w:w="976" w:type="dxa"/>
            <w:vAlign w:val="center"/>
          </w:tcPr>
          <w:p w14:paraId="5C8824E7">
            <w:pPr>
              <w:spacing w:line="440" w:lineRule="exact"/>
              <w:jc w:val="center"/>
              <w:rPr>
                <w:rFonts w:ascii="Times New Roman" w:hAnsi="Times New Roman"/>
              </w:rPr>
            </w:pPr>
            <w:r>
              <w:rPr>
                <w:rFonts w:ascii="Times New Roman" w:hAnsi="Times New Roman"/>
              </w:rPr>
              <w:t>备注</w:t>
            </w:r>
          </w:p>
        </w:tc>
      </w:tr>
      <w:tr w14:paraId="2ADF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14:paraId="38735CDA">
            <w:pPr>
              <w:rPr>
                <w:rFonts w:ascii="Times New Roman" w:hAnsi="Times New Roman"/>
              </w:rPr>
            </w:pPr>
          </w:p>
        </w:tc>
        <w:tc>
          <w:tcPr>
            <w:tcW w:w="1275" w:type="dxa"/>
            <w:vMerge w:val="continue"/>
          </w:tcPr>
          <w:p w14:paraId="5A3D5A27">
            <w:pPr>
              <w:rPr>
                <w:rFonts w:ascii="Times New Roman" w:hAnsi="Times New Roman"/>
              </w:rPr>
            </w:pPr>
          </w:p>
        </w:tc>
        <w:tc>
          <w:tcPr>
            <w:tcW w:w="992" w:type="dxa"/>
            <w:vMerge w:val="continue"/>
            <w:vAlign w:val="center"/>
          </w:tcPr>
          <w:p w14:paraId="4525F0DD">
            <w:pPr>
              <w:rPr>
                <w:rFonts w:ascii="Times New Roman" w:hAnsi="Times New Roman"/>
              </w:rPr>
            </w:pPr>
          </w:p>
        </w:tc>
        <w:tc>
          <w:tcPr>
            <w:tcW w:w="735" w:type="dxa"/>
            <w:vMerge w:val="continue"/>
            <w:vAlign w:val="center"/>
          </w:tcPr>
          <w:p w14:paraId="1CD34EB4">
            <w:pPr>
              <w:rPr>
                <w:rFonts w:ascii="Times New Roman" w:hAnsi="Times New Roman"/>
              </w:rPr>
            </w:pPr>
          </w:p>
        </w:tc>
        <w:tc>
          <w:tcPr>
            <w:tcW w:w="709" w:type="dxa"/>
            <w:vMerge w:val="continue"/>
            <w:vAlign w:val="center"/>
          </w:tcPr>
          <w:p w14:paraId="57801EDC">
            <w:pPr>
              <w:spacing w:line="440" w:lineRule="exact"/>
              <w:jc w:val="center"/>
              <w:rPr>
                <w:rFonts w:ascii="Times New Roman" w:hAnsi="Times New Roman"/>
              </w:rPr>
            </w:pPr>
          </w:p>
        </w:tc>
        <w:tc>
          <w:tcPr>
            <w:tcW w:w="1134" w:type="dxa"/>
            <w:vAlign w:val="center"/>
          </w:tcPr>
          <w:p w14:paraId="67278ABD">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vAlign w:val="center"/>
          </w:tcPr>
          <w:p w14:paraId="06B33637">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vAlign w:val="center"/>
          </w:tcPr>
          <w:p w14:paraId="1092F34D">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vAlign w:val="center"/>
          </w:tcPr>
          <w:p w14:paraId="41B69B19">
            <w:pPr>
              <w:spacing w:line="440" w:lineRule="exact"/>
              <w:jc w:val="center"/>
              <w:rPr>
                <w:rFonts w:ascii="Times New Roman" w:hAnsi="Times New Roman"/>
              </w:rPr>
            </w:pPr>
          </w:p>
        </w:tc>
      </w:tr>
      <w:tr w14:paraId="4F2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128361F3">
            <w:pPr>
              <w:spacing w:line="440" w:lineRule="exact"/>
              <w:jc w:val="center"/>
              <w:rPr>
                <w:rFonts w:ascii="Times New Roman" w:hAnsi="Times New Roman"/>
              </w:rPr>
            </w:pPr>
          </w:p>
        </w:tc>
        <w:tc>
          <w:tcPr>
            <w:tcW w:w="1275" w:type="dxa"/>
          </w:tcPr>
          <w:p w14:paraId="556336C2">
            <w:pPr>
              <w:spacing w:line="440" w:lineRule="exact"/>
              <w:jc w:val="center"/>
              <w:rPr>
                <w:rFonts w:ascii="Times New Roman" w:hAnsi="Times New Roman"/>
              </w:rPr>
            </w:pPr>
          </w:p>
        </w:tc>
        <w:tc>
          <w:tcPr>
            <w:tcW w:w="992" w:type="dxa"/>
            <w:vAlign w:val="center"/>
          </w:tcPr>
          <w:p w14:paraId="1CB55618">
            <w:pPr>
              <w:spacing w:line="440" w:lineRule="exact"/>
              <w:jc w:val="center"/>
              <w:rPr>
                <w:rFonts w:ascii="Times New Roman" w:hAnsi="Times New Roman"/>
              </w:rPr>
            </w:pPr>
          </w:p>
        </w:tc>
        <w:tc>
          <w:tcPr>
            <w:tcW w:w="735" w:type="dxa"/>
            <w:vAlign w:val="center"/>
          </w:tcPr>
          <w:p w14:paraId="274283DB">
            <w:pPr>
              <w:spacing w:line="440" w:lineRule="exact"/>
              <w:jc w:val="center"/>
              <w:rPr>
                <w:rFonts w:ascii="Times New Roman" w:hAnsi="Times New Roman"/>
              </w:rPr>
            </w:pPr>
          </w:p>
        </w:tc>
        <w:tc>
          <w:tcPr>
            <w:tcW w:w="709" w:type="dxa"/>
            <w:vAlign w:val="center"/>
          </w:tcPr>
          <w:p w14:paraId="3353E1AD">
            <w:pPr>
              <w:spacing w:line="440" w:lineRule="exact"/>
              <w:jc w:val="center"/>
              <w:rPr>
                <w:rFonts w:ascii="Times New Roman" w:hAnsi="Times New Roman"/>
              </w:rPr>
            </w:pPr>
          </w:p>
        </w:tc>
        <w:tc>
          <w:tcPr>
            <w:tcW w:w="1134" w:type="dxa"/>
            <w:vAlign w:val="center"/>
          </w:tcPr>
          <w:p w14:paraId="38AF894E">
            <w:pPr>
              <w:spacing w:line="440" w:lineRule="exact"/>
              <w:jc w:val="center"/>
              <w:rPr>
                <w:rFonts w:ascii="Times New Roman" w:hAnsi="Times New Roman"/>
              </w:rPr>
            </w:pPr>
          </w:p>
        </w:tc>
        <w:tc>
          <w:tcPr>
            <w:tcW w:w="992" w:type="dxa"/>
            <w:vAlign w:val="center"/>
          </w:tcPr>
          <w:p w14:paraId="3553B573">
            <w:pPr>
              <w:spacing w:line="440" w:lineRule="exact"/>
              <w:jc w:val="center"/>
              <w:rPr>
                <w:rFonts w:ascii="Times New Roman" w:hAnsi="Times New Roman"/>
              </w:rPr>
            </w:pPr>
          </w:p>
        </w:tc>
        <w:tc>
          <w:tcPr>
            <w:tcW w:w="709" w:type="dxa"/>
            <w:vAlign w:val="center"/>
          </w:tcPr>
          <w:p w14:paraId="542C8028">
            <w:pPr>
              <w:spacing w:line="440" w:lineRule="exact"/>
              <w:jc w:val="center"/>
              <w:rPr>
                <w:rFonts w:ascii="Times New Roman" w:hAnsi="Times New Roman"/>
              </w:rPr>
            </w:pPr>
          </w:p>
        </w:tc>
        <w:tc>
          <w:tcPr>
            <w:tcW w:w="976" w:type="dxa"/>
            <w:vAlign w:val="center"/>
          </w:tcPr>
          <w:p w14:paraId="4557937C">
            <w:pPr>
              <w:spacing w:line="440" w:lineRule="exact"/>
              <w:jc w:val="center"/>
              <w:rPr>
                <w:rFonts w:ascii="Times New Roman" w:hAnsi="Times New Roman"/>
              </w:rPr>
            </w:pPr>
          </w:p>
        </w:tc>
      </w:tr>
      <w:tr w14:paraId="5D31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2CD58C1">
            <w:pPr>
              <w:spacing w:line="440" w:lineRule="exact"/>
              <w:jc w:val="center"/>
              <w:rPr>
                <w:rFonts w:ascii="Times New Roman" w:hAnsi="Times New Roman"/>
              </w:rPr>
            </w:pPr>
          </w:p>
        </w:tc>
        <w:tc>
          <w:tcPr>
            <w:tcW w:w="1275" w:type="dxa"/>
          </w:tcPr>
          <w:p w14:paraId="3D674DA8">
            <w:pPr>
              <w:spacing w:line="440" w:lineRule="exact"/>
              <w:jc w:val="center"/>
              <w:rPr>
                <w:rFonts w:ascii="Times New Roman" w:hAnsi="Times New Roman"/>
              </w:rPr>
            </w:pPr>
          </w:p>
        </w:tc>
        <w:tc>
          <w:tcPr>
            <w:tcW w:w="992" w:type="dxa"/>
          </w:tcPr>
          <w:p w14:paraId="754FE98A">
            <w:pPr>
              <w:spacing w:line="440" w:lineRule="exact"/>
              <w:jc w:val="center"/>
              <w:rPr>
                <w:rFonts w:ascii="Times New Roman" w:hAnsi="Times New Roman"/>
              </w:rPr>
            </w:pPr>
          </w:p>
        </w:tc>
        <w:tc>
          <w:tcPr>
            <w:tcW w:w="735" w:type="dxa"/>
          </w:tcPr>
          <w:p w14:paraId="4B8F80F4">
            <w:pPr>
              <w:spacing w:line="440" w:lineRule="exact"/>
              <w:jc w:val="center"/>
              <w:rPr>
                <w:rFonts w:ascii="Times New Roman" w:hAnsi="Times New Roman"/>
              </w:rPr>
            </w:pPr>
          </w:p>
        </w:tc>
        <w:tc>
          <w:tcPr>
            <w:tcW w:w="709" w:type="dxa"/>
          </w:tcPr>
          <w:p w14:paraId="45FF0415">
            <w:pPr>
              <w:spacing w:line="440" w:lineRule="exact"/>
              <w:jc w:val="center"/>
              <w:rPr>
                <w:rFonts w:ascii="Times New Roman" w:hAnsi="Times New Roman"/>
              </w:rPr>
            </w:pPr>
          </w:p>
        </w:tc>
        <w:tc>
          <w:tcPr>
            <w:tcW w:w="1134" w:type="dxa"/>
          </w:tcPr>
          <w:p w14:paraId="1DA40E4E">
            <w:pPr>
              <w:spacing w:line="440" w:lineRule="exact"/>
              <w:jc w:val="center"/>
              <w:rPr>
                <w:rFonts w:ascii="Times New Roman" w:hAnsi="Times New Roman"/>
              </w:rPr>
            </w:pPr>
          </w:p>
        </w:tc>
        <w:tc>
          <w:tcPr>
            <w:tcW w:w="992" w:type="dxa"/>
          </w:tcPr>
          <w:p w14:paraId="7BDDF563">
            <w:pPr>
              <w:spacing w:line="440" w:lineRule="exact"/>
              <w:jc w:val="center"/>
              <w:rPr>
                <w:rFonts w:ascii="Times New Roman" w:hAnsi="Times New Roman"/>
              </w:rPr>
            </w:pPr>
          </w:p>
        </w:tc>
        <w:tc>
          <w:tcPr>
            <w:tcW w:w="709" w:type="dxa"/>
          </w:tcPr>
          <w:p w14:paraId="234C0B3F">
            <w:pPr>
              <w:spacing w:line="440" w:lineRule="exact"/>
              <w:jc w:val="center"/>
              <w:rPr>
                <w:rFonts w:ascii="Times New Roman" w:hAnsi="Times New Roman"/>
              </w:rPr>
            </w:pPr>
          </w:p>
        </w:tc>
        <w:tc>
          <w:tcPr>
            <w:tcW w:w="976" w:type="dxa"/>
          </w:tcPr>
          <w:p w14:paraId="1E9861EE">
            <w:pPr>
              <w:spacing w:line="440" w:lineRule="exact"/>
              <w:jc w:val="center"/>
              <w:rPr>
                <w:rFonts w:ascii="Times New Roman" w:hAnsi="Times New Roman"/>
              </w:rPr>
            </w:pPr>
          </w:p>
        </w:tc>
      </w:tr>
      <w:tr w14:paraId="7843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68B11F67">
            <w:pPr>
              <w:spacing w:line="440" w:lineRule="exact"/>
              <w:jc w:val="center"/>
              <w:rPr>
                <w:rFonts w:ascii="Times New Roman" w:hAnsi="Times New Roman"/>
              </w:rPr>
            </w:pPr>
          </w:p>
        </w:tc>
        <w:tc>
          <w:tcPr>
            <w:tcW w:w="1275" w:type="dxa"/>
          </w:tcPr>
          <w:p w14:paraId="246D7CC3">
            <w:pPr>
              <w:spacing w:line="440" w:lineRule="exact"/>
              <w:jc w:val="center"/>
              <w:rPr>
                <w:rFonts w:ascii="Times New Roman" w:hAnsi="Times New Roman"/>
              </w:rPr>
            </w:pPr>
          </w:p>
        </w:tc>
        <w:tc>
          <w:tcPr>
            <w:tcW w:w="992" w:type="dxa"/>
          </w:tcPr>
          <w:p w14:paraId="4B7C7AF0">
            <w:pPr>
              <w:spacing w:line="440" w:lineRule="exact"/>
              <w:jc w:val="center"/>
              <w:rPr>
                <w:rFonts w:ascii="Times New Roman" w:hAnsi="Times New Roman"/>
              </w:rPr>
            </w:pPr>
          </w:p>
        </w:tc>
        <w:tc>
          <w:tcPr>
            <w:tcW w:w="735" w:type="dxa"/>
          </w:tcPr>
          <w:p w14:paraId="18394E11">
            <w:pPr>
              <w:spacing w:line="440" w:lineRule="exact"/>
              <w:jc w:val="center"/>
              <w:rPr>
                <w:rFonts w:ascii="Times New Roman" w:hAnsi="Times New Roman"/>
              </w:rPr>
            </w:pPr>
          </w:p>
        </w:tc>
        <w:tc>
          <w:tcPr>
            <w:tcW w:w="709" w:type="dxa"/>
          </w:tcPr>
          <w:p w14:paraId="38CA3B72">
            <w:pPr>
              <w:spacing w:line="440" w:lineRule="exact"/>
              <w:jc w:val="center"/>
              <w:rPr>
                <w:rFonts w:ascii="Times New Roman" w:hAnsi="Times New Roman"/>
              </w:rPr>
            </w:pPr>
          </w:p>
        </w:tc>
        <w:tc>
          <w:tcPr>
            <w:tcW w:w="1134" w:type="dxa"/>
          </w:tcPr>
          <w:p w14:paraId="4E04CAC2">
            <w:pPr>
              <w:spacing w:line="440" w:lineRule="exact"/>
              <w:jc w:val="center"/>
              <w:rPr>
                <w:rFonts w:ascii="Times New Roman" w:hAnsi="Times New Roman"/>
              </w:rPr>
            </w:pPr>
          </w:p>
        </w:tc>
        <w:tc>
          <w:tcPr>
            <w:tcW w:w="992" w:type="dxa"/>
          </w:tcPr>
          <w:p w14:paraId="5CDB23AE">
            <w:pPr>
              <w:spacing w:line="440" w:lineRule="exact"/>
              <w:jc w:val="center"/>
              <w:rPr>
                <w:rFonts w:ascii="Times New Roman" w:hAnsi="Times New Roman"/>
              </w:rPr>
            </w:pPr>
          </w:p>
        </w:tc>
        <w:tc>
          <w:tcPr>
            <w:tcW w:w="709" w:type="dxa"/>
          </w:tcPr>
          <w:p w14:paraId="06A49D67">
            <w:pPr>
              <w:spacing w:line="440" w:lineRule="exact"/>
              <w:jc w:val="center"/>
              <w:rPr>
                <w:rFonts w:ascii="Times New Roman" w:hAnsi="Times New Roman"/>
              </w:rPr>
            </w:pPr>
          </w:p>
        </w:tc>
        <w:tc>
          <w:tcPr>
            <w:tcW w:w="976" w:type="dxa"/>
          </w:tcPr>
          <w:p w14:paraId="5792579B">
            <w:pPr>
              <w:spacing w:line="440" w:lineRule="exact"/>
              <w:jc w:val="center"/>
              <w:rPr>
                <w:rFonts w:ascii="Times New Roman" w:hAnsi="Times New Roman"/>
              </w:rPr>
            </w:pPr>
          </w:p>
        </w:tc>
      </w:tr>
      <w:tr w14:paraId="1145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7C9BDE2">
            <w:pPr>
              <w:spacing w:line="440" w:lineRule="exact"/>
              <w:jc w:val="center"/>
              <w:rPr>
                <w:rFonts w:ascii="Times New Roman" w:hAnsi="Times New Roman"/>
              </w:rPr>
            </w:pPr>
          </w:p>
        </w:tc>
        <w:tc>
          <w:tcPr>
            <w:tcW w:w="1275" w:type="dxa"/>
          </w:tcPr>
          <w:p w14:paraId="7B8D7AFE">
            <w:pPr>
              <w:spacing w:line="440" w:lineRule="exact"/>
              <w:jc w:val="center"/>
              <w:rPr>
                <w:rFonts w:ascii="Times New Roman" w:hAnsi="Times New Roman"/>
              </w:rPr>
            </w:pPr>
          </w:p>
        </w:tc>
        <w:tc>
          <w:tcPr>
            <w:tcW w:w="992" w:type="dxa"/>
          </w:tcPr>
          <w:p w14:paraId="08D876D9">
            <w:pPr>
              <w:spacing w:line="440" w:lineRule="exact"/>
              <w:jc w:val="center"/>
              <w:rPr>
                <w:rFonts w:ascii="Times New Roman" w:hAnsi="Times New Roman"/>
              </w:rPr>
            </w:pPr>
          </w:p>
        </w:tc>
        <w:tc>
          <w:tcPr>
            <w:tcW w:w="735" w:type="dxa"/>
          </w:tcPr>
          <w:p w14:paraId="489F77F0">
            <w:pPr>
              <w:spacing w:line="440" w:lineRule="exact"/>
              <w:jc w:val="center"/>
              <w:rPr>
                <w:rFonts w:ascii="Times New Roman" w:hAnsi="Times New Roman"/>
              </w:rPr>
            </w:pPr>
          </w:p>
        </w:tc>
        <w:tc>
          <w:tcPr>
            <w:tcW w:w="709" w:type="dxa"/>
          </w:tcPr>
          <w:p w14:paraId="3C592442">
            <w:pPr>
              <w:spacing w:line="440" w:lineRule="exact"/>
              <w:jc w:val="center"/>
              <w:rPr>
                <w:rFonts w:ascii="Times New Roman" w:hAnsi="Times New Roman"/>
              </w:rPr>
            </w:pPr>
          </w:p>
        </w:tc>
        <w:tc>
          <w:tcPr>
            <w:tcW w:w="1134" w:type="dxa"/>
          </w:tcPr>
          <w:p w14:paraId="3E464254">
            <w:pPr>
              <w:spacing w:line="440" w:lineRule="exact"/>
              <w:jc w:val="center"/>
              <w:rPr>
                <w:rFonts w:ascii="Times New Roman" w:hAnsi="Times New Roman"/>
              </w:rPr>
            </w:pPr>
          </w:p>
        </w:tc>
        <w:tc>
          <w:tcPr>
            <w:tcW w:w="992" w:type="dxa"/>
          </w:tcPr>
          <w:p w14:paraId="3470B9B9">
            <w:pPr>
              <w:spacing w:line="440" w:lineRule="exact"/>
              <w:jc w:val="center"/>
              <w:rPr>
                <w:rFonts w:ascii="Times New Roman" w:hAnsi="Times New Roman"/>
              </w:rPr>
            </w:pPr>
          </w:p>
        </w:tc>
        <w:tc>
          <w:tcPr>
            <w:tcW w:w="709" w:type="dxa"/>
          </w:tcPr>
          <w:p w14:paraId="5AC7E3A4">
            <w:pPr>
              <w:spacing w:line="440" w:lineRule="exact"/>
              <w:jc w:val="center"/>
              <w:rPr>
                <w:rFonts w:ascii="Times New Roman" w:hAnsi="Times New Roman"/>
              </w:rPr>
            </w:pPr>
          </w:p>
        </w:tc>
        <w:tc>
          <w:tcPr>
            <w:tcW w:w="976" w:type="dxa"/>
          </w:tcPr>
          <w:p w14:paraId="6A4041A9">
            <w:pPr>
              <w:spacing w:line="440" w:lineRule="exact"/>
              <w:jc w:val="center"/>
              <w:rPr>
                <w:rFonts w:ascii="Times New Roman" w:hAnsi="Times New Roman"/>
              </w:rPr>
            </w:pPr>
          </w:p>
        </w:tc>
      </w:tr>
      <w:tr w14:paraId="425B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4B683BC">
            <w:pPr>
              <w:spacing w:line="440" w:lineRule="exact"/>
              <w:jc w:val="center"/>
              <w:rPr>
                <w:rFonts w:ascii="Times New Roman" w:hAnsi="Times New Roman"/>
              </w:rPr>
            </w:pPr>
          </w:p>
        </w:tc>
        <w:tc>
          <w:tcPr>
            <w:tcW w:w="1275" w:type="dxa"/>
          </w:tcPr>
          <w:p w14:paraId="030ED2C2">
            <w:pPr>
              <w:spacing w:line="440" w:lineRule="exact"/>
              <w:jc w:val="center"/>
              <w:rPr>
                <w:rFonts w:ascii="Times New Roman" w:hAnsi="Times New Roman"/>
              </w:rPr>
            </w:pPr>
          </w:p>
        </w:tc>
        <w:tc>
          <w:tcPr>
            <w:tcW w:w="992" w:type="dxa"/>
          </w:tcPr>
          <w:p w14:paraId="65B8C5F6">
            <w:pPr>
              <w:spacing w:line="440" w:lineRule="exact"/>
              <w:jc w:val="center"/>
              <w:rPr>
                <w:rFonts w:ascii="Times New Roman" w:hAnsi="Times New Roman"/>
              </w:rPr>
            </w:pPr>
          </w:p>
        </w:tc>
        <w:tc>
          <w:tcPr>
            <w:tcW w:w="735" w:type="dxa"/>
          </w:tcPr>
          <w:p w14:paraId="051C7F94">
            <w:pPr>
              <w:spacing w:line="440" w:lineRule="exact"/>
              <w:jc w:val="center"/>
              <w:rPr>
                <w:rFonts w:ascii="Times New Roman" w:hAnsi="Times New Roman"/>
              </w:rPr>
            </w:pPr>
          </w:p>
        </w:tc>
        <w:tc>
          <w:tcPr>
            <w:tcW w:w="709" w:type="dxa"/>
          </w:tcPr>
          <w:p w14:paraId="02DFE58C">
            <w:pPr>
              <w:spacing w:line="440" w:lineRule="exact"/>
              <w:jc w:val="center"/>
              <w:rPr>
                <w:rFonts w:ascii="Times New Roman" w:hAnsi="Times New Roman"/>
              </w:rPr>
            </w:pPr>
          </w:p>
        </w:tc>
        <w:tc>
          <w:tcPr>
            <w:tcW w:w="1134" w:type="dxa"/>
          </w:tcPr>
          <w:p w14:paraId="7327970A">
            <w:pPr>
              <w:spacing w:line="440" w:lineRule="exact"/>
              <w:jc w:val="center"/>
              <w:rPr>
                <w:rFonts w:ascii="Times New Roman" w:hAnsi="Times New Roman"/>
              </w:rPr>
            </w:pPr>
          </w:p>
        </w:tc>
        <w:tc>
          <w:tcPr>
            <w:tcW w:w="992" w:type="dxa"/>
          </w:tcPr>
          <w:p w14:paraId="34C249D6">
            <w:pPr>
              <w:spacing w:line="440" w:lineRule="exact"/>
              <w:jc w:val="center"/>
              <w:rPr>
                <w:rFonts w:ascii="Times New Roman" w:hAnsi="Times New Roman"/>
              </w:rPr>
            </w:pPr>
          </w:p>
        </w:tc>
        <w:tc>
          <w:tcPr>
            <w:tcW w:w="709" w:type="dxa"/>
          </w:tcPr>
          <w:p w14:paraId="6C4EAE58">
            <w:pPr>
              <w:spacing w:line="440" w:lineRule="exact"/>
              <w:jc w:val="center"/>
              <w:rPr>
                <w:rFonts w:ascii="Times New Roman" w:hAnsi="Times New Roman"/>
              </w:rPr>
            </w:pPr>
          </w:p>
        </w:tc>
        <w:tc>
          <w:tcPr>
            <w:tcW w:w="976" w:type="dxa"/>
          </w:tcPr>
          <w:p w14:paraId="77F5EAA2">
            <w:pPr>
              <w:spacing w:line="440" w:lineRule="exact"/>
              <w:jc w:val="center"/>
              <w:rPr>
                <w:rFonts w:ascii="Times New Roman" w:hAnsi="Times New Roman"/>
              </w:rPr>
            </w:pPr>
          </w:p>
        </w:tc>
      </w:tr>
      <w:tr w14:paraId="091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3C56D90">
            <w:pPr>
              <w:spacing w:line="440" w:lineRule="exact"/>
              <w:jc w:val="center"/>
              <w:rPr>
                <w:rFonts w:ascii="Times New Roman" w:hAnsi="Times New Roman"/>
              </w:rPr>
            </w:pPr>
          </w:p>
        </w:tc>
        <w:tc>
          <w:tcPr>
            <w:tcW w:w="1275" w:type="dxa"/>
          </w:tcPr>
          <w:p w14:paraId="7F3EAC6F">
            <w:pPr>
              <w:spacing w:line="440" w:lineRule="exact"/>
              <w:jc w:val="center"/>
              <w:rPr>
                <w:rFonts w:ascii="Times New Roman" w:hAnsi="Times New Roman"/>
              </w:rPr>
            </w:pPr>
          </w:p>
        </w:tc>
        <w:tc>
          <w:tcPr>
            <w:tcW w:w="992" w:type="dxa"/>
          </w:tcPr>
          <w:p w14:paraId="773A4901">
            <w:pPr>
              <w:spacing w:line="440" w:lineRule="exact"/>
              <w:jc w:val="center"/>
              <w:rPr>
                <w:rFonts w:ascii="Times New Roman" w:hAnsi="Times New Roman"/>
              </w:rPr>
            </w:pPr>
          </w:p>
        </w:tc>
        <w:tc>
          <w:tcPr>
            <w:tcW w:w="735" w:type="dxa"/>
          </w:tcPr>
          <w:p w14:paraId="28EBF904">
            <w:pPr>
              <w:spacing w:line="440" w:lineRule="exact"/>
              <w:jc w:val="center"/>
              <w:rPr>
                <w:rFonts w:ascii="Times New Roman" w:hAnsi="Times New Roman"/>
              </w:rPr>
            </w:pPr>
          </w:p>
        </w:tc>
        <w:tc>
          <w:tcPr>
            <w:tcW w:w="709" w:type="dxa"/>
          </w:tcPr>
          <w:p w14:paraId="5119CA9F">
            <w:pPr>
              <w:spacing w:line="440" w:lineRule="exact"/>
              <w:jc w:val="center"/>
              <w:rPr>
                <w:rFonts w:ascii="Times New Roman" w:hAnsi="Times New Roman"/>
              </w:rPr>
            </w:pPr>
          </w:p>
        </w:tc>
        <w:tc>
          <w:tcPr>
            <w:tcW w:w="1134" w:type="dxa"/>
          </w:tcPr>
          <w:p w14:paraId="6D653F9A">
            <w:pPr>
              <w:spacing w:line="440" w:lineRule="exact"/>
              <w:jc w:val="center"/>
              <w:rPr>
                <w:rFonts w:ascii="Times New Roman" w:hAnsi="Times New Roman"/>
              </w:rPr>
            </w:pPr>
          </w:p>
        </w:tc>
        <w:tc>
          <w:tcPr>
            <w:tcW w:w="992" w:type="dxa"/>
          </w:tcPr>
          <w:p w14:paraId="39DED742">
            <w:pPr>
              <w:spacing w:line="440" w:lineRule="exact"/>
              <w:jc w:val="center"/>
              <w:rPr>
                <w:rFonts w:ascii="Times New Roman" w:hAnsi="Times New Roman"/>
              </w:rPr>
            </w:pPr>
          </w:p>
        </w:tc>
        <w:tc>
          <w:tcPr>
            <w:tcW w:w="709" w:type="dxa"/>
          </w:tcPr>
          <w:p w14:paraId="4C2DC83D">
            <w:pPr>
              <w:spacing w:line="440" w:lineRule="exact"/>
              <w:jc w:val="center"/>
              <w:rPr>
                <w:rFonts w:ascii="Times New Roman" w:hAnsi="Times New Roman"/>
              </w:rPr>
            </w:pPr>
          </w:p>
        </w:tc>
        <w:tc>
          <w:tcPr>
            <w:tcW w:w="976" w:type="dxa"/>
          </w:tcPr>
          <w:p w14:paraId="6E75C298">
            <w:pPr>
              <w:spacing w:line="440" w:lineRule="exact"/>
              <w:jc w:val="center"/>
              <w:rPr>
                <w:rFonts w:ascii="Times New Roman" w:hAnsi="Times New Roman"/>
              </w:rPr>
            </w:pPr>
          </w:p>
        </w:tc>
      </w:tr>
      <w:tr w14:paraId="667D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BA0977D">
            <w:pPr>
              <w:spacing w:line="440" w:lineRule="exact"/>
              <w:jc w:val="center"/>
              <w:rPr>
                <w:rFonts w:ascii="Times New Roman" w:hAnsi="Times New Roman"/>
              </w:rPr>
            </w:pPr>
          </w:p>
        </w:tc>
        <w:tc>
          <w:tcPr>
            <w:tcW w:w="1275" w:type="dxa"/>
          </w:tcPr>
          <w:p w14:paraId="6F5CF746">
            <w:pPr>
              <w:spacing w:line="440" w:lineRule="exact"/>
              <w:jc w:val="center"/>
              <w:rPr>
                <w:rFonts w:ascii="Times New Roman" w:hAnsi="Times New Roman"/>
              </w:rPr>
            </w:pPr>
          </w:p>
        </w:tc>
        <w:tc>
          <w:tcPr>
            <w:tcW w:w="992" w:type="dxa"/>
          </w:tcPr>
          <w:p w14:paraId="3D878FF8">
            <w:pPr>
              <w:spacing w:line="440" w:lineRule="exact"/>
              <w:jc w:val="center"/>
              <w:rPr>
                <w:rFonts w:ascii="Times New Roman" w:hAnsi="Times New Roman"/>
              </w:rPr>
            </w:pPr>
          </w:p>
        </w:tc>
        <w:tc>
          <w:tcPr>
            <w:tcW w:w="735" w:type="dxa"/>
          </w:tcPr>
          <w:p w14:paraId="3E3ECECD">
            <w:pPr>
              <w:spacing w:line="440" w:lineRule="exact"/>
              <w:jc w:val="center"/>
              <w:rPr>
                <w:rFonts w:ascii="Times New Roman" w:hAnsi="Times New Roman"/>
              </w:rPr>
            </w:pPr>
          </w:p>
        </w:tc>
        <w:tc>
          <w:tcPr>
            <w:tcW w:w="709" w:type="dxa"/>
          </w:tcPr>
          <w:p w14:paraId="4154C993">
            <w:pPr>
              <w:spacing w:line="440" w:lineRule="exact"/>
              <w:jc w:val="center"/>
              <w:rPr>
                <w:rFonts w:ascii="Times New Roman" w:hAnsi="Times New Roman"/>
              </w:rPr>
            </w:pPr>
          </w:p>
        </w:tc>
        <w:tc>
          <w:tcPr>
            <w:tcW w:w="1134" w:type="dxa"/>
          </w:tcPr>
          <w:p w14:paraId="1A5614D0">
            <w:pPr>
              <w:spacing w:line="440" w:lineRule="exact"/>
              <w:jc w:val="center"/>
              <w:rPr>
                <w:rFonts w:ascii="Times New Roman" w:hAnsi="Times New Roman"/>
              </w:rPr>
            </w:pPr>
          </w:p>
        </w:tc>
        <w:tc>
          <w:tcPr>
            <w:tcW w:w="992" w:type="dxa"/>
          </w:tcPr>
          <w:p w14:paraId="48432575">
            <w:pPr>
              <w:spacing w:line="440" w:lineRule="exact"/>
              <w:jc w:val="center"/>
              <w:rPr>
                <w:rFonts w:ascii="Times New Roman" w:hAnsi="Times New Roman"/>
              </w:rPr>
            </w:pPr>
          </w:p>
        </w:tc>
        <w:tc>
          <w:tcPr>
            <w:tcW w:w="709" w:type="dxa"/>
          </w:tcPr>
          <w:p w14:paraId="4527CB99">
            <w:pPr>
              <w:spacing w:line="440" w:lineRule="exact"/>
              <w:jc w:val="center"/>
              <w:rPr>
                <w:rFonts w:ascii="Times New Roman" w:hAnsi="Times New Roman"/>
              </w:rPr>
            </w:pPr>
          </w:p>
        </w:tc>
        <w:tc>
          <w:tcPr>
            <w:tcW w:w="976" w:type="dxa"/>
          </w:tcPr>
          <w:p w14:paraId="3F1B84BC">
            <w:pPr>
              <w:spacing w:line="440" w:lineRule="exact"/>
              <w:jc w:val="center"/>
              <w:rPr>
                <w:rFonts w:ascii="Times New Roman" w:hAnsi="Times New Roman"/>
              </w:rPr>
            </w:pPr>
          </w:p>
        </w:tc>
      </w:tr>
      <w:tr w14:paraId="0B5D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89AD010">
            <w:pPr>
              <w:spacing w:line="440" w:lineRule="exact"/>
              <w:jc w:val="center"/>
              <w:rPr>
                <w:rFonts w:ascii="Times New Roman" w:hAnsi="Times New Roman"/>
              </w:rPr>
            </w:pPr>
          </w:p>
        </w:tc>
        <w:tc>
          <w:tcPr>
            <w:tcW w:w="1275" w:type="dxa"/>
          </w:tcPr>
          <w:p w14:paraId="402A4C58">
            <w:pPr>
              <w:spacing w:line="440" w:lineRule="exact"/>
              <w:jc w:val="center"/>
              <w:rPr>
                <w:rFonts w:ascii="Times New Roman" w:hAnsi="Times New Roman"/>
              </w:rPr>
            </w:pPr>
          </w:p>
        </w:tc>
        <w:tc>
          <w:tcPr>
            <w:tcW w:w="992" w:type="dxa"/>
          </w:tcPr>
          <w:p w14:paraId="78C21741">
            <w:pPr>
              <w:spacing w:line="440" w:lineRule="exact"/>
              <w:jc w:val="center"/>
              <w:rPr>
                <w:rFonts w:ascii="Times New Roman" w:hAnsi="Times New Roman"/>
              </w:rPr>
            </w:pPr>
          </w:p>
        </w:tc>
        <w:tc>
          <w:tcPr>
            <w:tcW w:w="735" w:type="dxa"/>
          </w:tcPr>
          <w:p w14:paraId="6CDC1D1C">
            <w:pPr>
              <w:spacing w:line="440" w:lineRule="exact"/>
              <w:jc w:val="center"/>
              <w:rPr>
                <w:rFonts w:ascii="Times New Roman" w:hAnsi="Times New Roman"/>
              </w:rPr>
            </w:pPr>
          </w:p>
        </w:tc>
        <w:tc>
          <w:tcPr>
            <w:tcW w:w="709" w:type="dxa"/>
          </w:tcPr>
          <w:p w14:paraId="7708C0EE">
            <w:pPr>
              <w:spacing w:line="440" w:lineRule="exact"/>
              <w:jc w:val="center"/>
              <w:rPr>
                <w:rFonts w:ascii="Times New Roman" w:hAnsi="Times New Roman"/>
              </w:rPr>
            </w:pPr>
          </w:p>
        </w:tc>
        <w:tc>
          <w:tcPr>
            <w:tcW w:w="1134" w:type="dxa"/>
          </w:tcPr>
          <w:p w14:paraId="29D55564">
            <w:pPr>
              <w:spacing w:line="440" w:lineRule="exact"/>
              <w:jc w:val="center"/>
              <w:rPr>
                <w:rFonts w:ascii="Times New Roman" w:hAnsi="Times New Roman"/>
              </w:rPr>
            </w:pPr>
          </w:p>
        </w:tc>
        <w:tc>
          <w:tcPr>
            <w:tcW w:w="992" w:type="dxa"/>
          </w:tcPr>
          <w:p w14:paraId="0BEEC301">
            <w:pPr>
              <w:spacing w:line="440" w:lineRule="exact"/>
              <w:jc w:val="center"/>
              <w:rPr>
                <w:rFonts w:ascii="Times New Roman" w:hAnsi="Times New Roman"/>
              </w:rPr>
            </w:pPr>
          </w:p>
        </w:tc>
        <w:tc>
          <w:tcPr>
            <w:tcW w:w="709" w:type="dxa"/>
          </w:tcPr>
          <w:p w14:paraId="045ED3E1">
            <w:pPr>
              <w:spacing w:line="440" w:lineRule="exact"/>
              <w:jc w:val="center"/>
              <w:rPr>
                <w:rFonts w:ascii="Times New Roman" w:hAnsi="Times New Roman"/>
              </w:rPr>
            </w:pPr>
          </w:p>
        </w:tc>
        <w:tc>
          <w:tcPr>
            <w:tcW w:w="976" w:type="dxa"/>
          </w:tcPr>
          <w:p w14:paraId="56DCAF81">
            <w:pPr>
              <w:spacing w:line="440" w:lineRule="exact"/>
              <w:jc w:val="center"/>
              <w:rPr>
                <w:rFonts w:ascii="Times New Roman" w:hAnsi="Times New Roman"/>
              </w:rPr>
            </w:pPr>
          </w:p>
        </w:tc>
      </w:tr>
      <w:tr w14:paraId="4B7E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C059995">
            <w:pPr>
              <w:spacing w:line="440" w:lineRule="exact"/>
              <w:jc w:val="center"/>
              <w:rPr>
                <w:rFonts w:ascii="Times New Roman" w:hAnsi="Times New Roman"/>
              </w:rPr>
            </w:pPr>
          </w:p>
        </w:tc>
        <w:tc>
          <w:tcPr>
            <w:tcW w:w="1275" w:type="dxa"/>
          </w:tcPr>
          <w:p w14:paraId="2331168F">
            <w:pPr>
              <w:spacing w:line="440" w:lineRule="exact"/>
              <w:jc w:val="center"/>
              <w:rPr>
                <w:rFonts w:ascii="Times New Roman" w:hAnsi="Times New Roman"/>
              </w:rPr>
            </w:pPr>
          </w:p>
        </w:tc>
        <w:tc>
          <w:tcPr>
            <w:tcW w:w="992" w:type="dxa"/>
          </w:tcPr>
          <w:p w14:paraId="3826319F">
            <w:pPr>
              <w:spacing w:line="440" w:lineRule="exact"/>
              <w:jc w:val="center"/>
              <w:rPr>
                <w:rFonts w:ascii="Times New Roman" w:hAnsi="Times New Roman"/>
              </w:rPr>
            </w:pPr>
          </w:p>
        </w:tc>
        <w:tc>
          <w:tcPr>
            <w:tcW w:w="735" w:type="dxa"/>
          </w:tcPr>
          <w:p w14:paraId="4344D4CA">
            <w:pPr>
              <w:spacing w:line="440" w:lineRule="exact"/>
              <w:jc w:val="center"/>
              <w:rPr>
                <w:rFonts w:ascii="Times New Roman" w:hAnsi="Times New Roman"/>
              </w:rPr>
            </w:pPr>
          </w:p>
        </w:tc>
        <w:tc>
          <w:tcPr>
            <w:tcW w:w="709" w:type="dxa"/>
          </w:tcPr>
          <w:p w14:paraId="795E3B66">
            <w:pPr>
              <w:spacing w:line="440" w:lineRule="exact"/>
              <w:jc w:val="center"/>
              <w:rPr>
                <w:rFonts w:ascii="Times New Roman" w:hAnsi="Times New Roman"/>
              </w:rPr>
            </w:pPr>
          </w:p>
        </w:tc>
        <w:tc>
          <w:tcPr>
            <w:tcW w:w="1134" w:type="dxa"/>
          </w:tcPr>
          <w:p w14:paraId="2AD53AE4">
            <w:pPr>
              <w:spacing w:line="440" w:lineRule="exact"/>
              <w:jc w:val="center"/>
              <w:rPr>
                <w:rFonts w:ascii="Times New Roman" w:hAnsi="Times New Roman"/>
              </w:rPr>
            </w:pPr>
          </w:p>
        </w:tc>
        <w:tc>
          <w:tcPr>
            <w:tcW w:w="992" w:type="dxa"/>
          </w:tcPr>
          <w:p w14:paraId="2A4F6817">
            <w:pPr>
              <w:spacing w:line="440" w:lineRule="exact"/>
              <w:jc w:val="center"/>
              <w:rPr>
                <w:rFonts w:ascii="Times New Roman" w:hAnsi="Times New Roman"/>
              </w:rPr>
            </w:pPr>
          </w:p>
        </w:tc>
        <w:tc>
          <w:tcPr>
            <w:tcW w:w="709" w:type="dxa"/>
          </w:tcPr>
          <w:p w14:paraId="18389F16">
            <w:pPr>
              <w:spacing w:line="440" w:lineRule="exact"/>
              <w:jc w:val="center"/>
              <w:rPr>
                <w:rFonts w:ascii="Times New Roman" w:hAnsi="Times New Roman"/>
              </w:rPr>
            </w:pPr>
          </w:p>
        </w:tc>
        <w:tc>
          <w:tcPr>
            <w:tcW w:w="976" w:type="dxa"/>
          </w:tcPr>
          <w:p w14:paraId="23A5080C">
            <w:pPr>
              <w:spacing w:line="440" w:lineRule="exact"/>
              <w:jc w:val="center"/>
              <w:rPr>
                <w:rFonts w:ascii="Times New Roman" w:hAnsi="Times New Roman"/>
              </w:rPr>
            </w:pPr>
          </w:p>
        </w:tc>
      </w:tr>
      <w:tr w14:paraId="653D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B677927">
            <w:pPr>
              <w:spacing w:line="440" w:lineRule="exact"/>
              <w:jc w:val="center"/>
              <w:rPr>
                <w:rFonts w:ascii="Times New Roman" w:hAnsi="Times New Roman"/>
              </w:rPr>
            </w:pPr>
          </w:p>
        </w:tc>
        <w:tc>
          <w:tcPr>
            <w:tcW w:w="1275" w:type="dxa"/>
          </w:tcPr>
          <w:p w14:paraId="45787005">
            <w:pPr>
              <w:spacing w:line="440" w:lineRule="exact"/>
              <w:jc w:val="center"/>
              <w:rPr>
                <w:rFonts w:ascii="Times New Roman" w:hAnsi="Times New Roman"/>
              </w:rPr>
            </w:pPr>
          </w:p>
        </w:tc>
        <w:tc>
          <w:tcPr>
            <w:tcW w:w="992" w:type="dxa"/>
          </w:tcPr>
          <w:p w14:paraId="26F78A4A">
            <w:pPr>
              <w:spacing w:line="440" w:lineRule="exact"/>
              <w:jc w:val="center"/>
              <w:rPr>
                <w:rFonts w:ascii="Times New Roman" w:hAnsi="Times New Roman"/>
              </w:rPr>
            </w:pPr>
          </w:p>
        </w:tc>
        <w:tc>
          <w:tcPr>
            <w:tcW w:w="735" w:type="dxa"/>
          </w:tcPr>
          <w:p w14:paraId="1DEEDCA4">
            <w:pPr>
              <w:spacing w:line="440" w:lineRule="exact"/>
              <w:jc w:val="center"/>
              <w:rPr>
                <w:rFonts w:ascii="Times New Roman" w:hAnsi="Times New Roman"/>
              </w:rPr>
            </w:pPr>
          </w:p>
        </w:tc>
        <w:tc>
          <w:tcPr>
            <w:tcW w:w="709" w:type="dxa"/>
          </w:tcPr>
          <w:p w14:paraId="644A6DDC">
            <w:pPr>
              <w:spacing w:line="440" w:lineRule="exact"/>
              <w:jc w:val="center"/>
              <w:rPr>
                <w:rFonts w:ascii="Times New Roman" w:hAnsi="Times New Roman"/>
              </w:rPr>
            </w:pPr>
          </w:p>
        </w:tc>
        <w:tc>
          <w:tcPr>
            <w:tcW w:w="1134" w:type="dxa"/>
          </w:tcPr>
          <w:p w14:paraId="647A2C55">
            <w:pPr>
              <w:spacing w:line="440" w:lineRule="exact"/>
              <w:jc w:val="center"/>
              <w:rPr>
                <w:rFonts w:ascii="Times New Roman" w:hAnsi="Times New Roman"/>
              </w:rPr>
            </w:pPr>
          </w:p>
        </w:tc>
        <w:tc>
          <w:tcPr>
            <w:tcW w:w="992" w:type="dxa"/>
          </w:tcPr>
          <w:p w14:paraId="3A6DFD89">
            <w:pPr>
              <w:spacing w:line="440" w:lineRule="exact"/>
              <w:jc w:val="center"/>
              <w:rPr>
                <w:rFonts w:ascii="Times New Roman" w:hAnsi="Times New Roman"/>
              </w:rPr>
            </w:pPr>
          </w:p>
        </w:tc>
        <w:tc>
          <w:tcPr>
            <w:tcW w:w="709" w:type="dxa"/>
          </w:tcPr>
          <w:p w14:paraId="6D71564C">
            <w:pPr>
              <w:spacing w:line="440" w:lineRule="exact"/>
              <w:jc w:val="center"/>
              <w:rPr>
                <w:rFonts w:ascii="Times New Roman" w:hAnsi="Times New Roman"/>
              </w:rPr>
            </w:pPr>
          </w:p>
        </w:tc>
        <w:tc>
          <w:tcPr>
            <w:tcW w:w="976" w:type="dxa"/>
          </w:tcPr>
          <w:p w14:paraId="49A6A36B">
            <w:pPr>
              <w:spacing w:line="440" w:lineRule="exact"/>
              <w:jc w:val="center"/>
              <w:rPr>
                <w:rFonts w:ascii="Times New Roman" w:hAnsi="Times New Roman"/>
              </w:rPr>
            </w:pPr>
          </w:p>
        </w:tc>
      </w:tr>
      <w:tr w14:paraId="299C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E5D7675">
            <w:pPr>
              <w:spacing w:line="440" w:lineRule="exact"/>
              <w:jc w:val="center"/>
              <w:rPr>
                <w:rFonts w:ascii="Times New Roman" w:hAnsi="Times New Roman"/>
              </w:rPr>
            </w:pPr>
          </w:p>
        </w:tc>
        <w:tc>
          <w:tcPr>
            <w:tcW w:w="1275" w:type="dxa"/>
          </w:tcPr>
          <w:p w14:paraId="69FA3996">
            <w:pPr>
              <w:spacing w:line="440" w:lineRule="exact"/>
              <w:jc w:val="center"/>
              <w:rPr>
                <w:rFonts w:ascii="Times New Roman" w:hAnsi="Times New Roman"/>
              </w:rPr>
            </w:pPr>
          </w:p>
        </w:tc>
        <w:tc>
          <w:tcPr>
            <w:tcW w:w="992" w:type="dxa"/>
          </w:tcPr>
          <w:p w14:paraId="7FE43CA3">
            <w:pPr>
              <w:spacing w:line="440" w:lineRule="exact"/>
              <w:jc w:val="center"/>
              <w:rPr>
                <w:rFonts w:ascii="Times New Roman" w:hAnsi="Times New Roman"/>
              </w:rPr>
            </w:pPr>
          </w:p>
        </w:tc>
        <w:tc>
          <w:tcPr>
            <w:tcW w:w="735" w:type="dxa"/>
          </w:tcPr>
          <w:p w14:paraId="0F37A3B3">
            <w:pPr>
              <w:spacing w:line="440" w:lineRule="exact"/>
              <w:jc w:val="center"/>
              <w:rPr>
                <w:rFonts w:ascii="Times New Roman" w:hAnsi="Times New Roman"/>
              </w:rPr>
            </w:pPr>
          </w:p>
        </w:tc>
        <w:tc>
          <w:tcPr>
            <w:tcW w:w="709" w:type="dxa"/>
          </w:tcPr>
          <w:p w14:paraId="4DC3C8A6">
            <w:pPr>
              <w:spacing w:line="440" w:lineRule="exact"/>
              <w:jc w:val="center"/>
              <w:rPr>
                <w:rFonts w:ascii="Times New Roman" w:hAnsi="Times New Roman"/>
              </w:rPr>
            </w:pPr>
          </w:p>
        </w:tc>
        <w:tc>
          <w:tcPr>
            <w:tcW w:w="1134" w:type="dxa"/>
          </w:tcPr>
          <w:p w14:paraId="6AECE08F">
            <w:pPr>
              <w:spacing w:line="440" w:lineRule="exact"/>
              <w:jc w:val="center"/>
              <w:rPr>
                <w:rFonts w:ascii="Times New Roman" w:hAnsi="Times New Roman"/>
              </w:rPr>
            </w:pPr>
          </w:p>
        </w:tc>
        <w:tc>
          <w:tcPr>
            <w:tcW w:w="992" w:type="dxa"/>
          </w:tcPr>
          <w:p w14:paraId="29C3C15D">
            <w:pPr>
              <w:spacing w:line="440" w:lineRule="exact"/>
              <w:jc w:val="center"/>
              <w:rPr>
                <w:rFonts w:ascii="Times New Roman" w:hAnsi="Times New Roman"/>
              </w:rPr>
            </w:pPr>
          </w:p>
        </w:tc>
        <w:tc>
          <w:tcPr>
            <w:tcW w:w="709" w:type="dxa"/>
          </w:tcPr>
          <w:p w14:paraId="2B41AA93">
            <w:pPr>
              <w:spacing w:line="440" w:lineRule="exact"/>
              <w:jc w:val="center"/>
              <w:rPr>
                <w:rFonts w:ascii="Times New Roman" w:hAnsi="Times New Roman"/>
              </w:rPr>
            </w:pPr>
          </w:p>
        </w:tc>
        <w:tc>
          <w:tcPr>
            <w:tcW w:w="976" w:type="dxa"/>
          </w:tcPr>
          <w:p w14:paraId="1373DB3A">
            <w:pPr>
              <w:spacing w:line="440" w:lineRule="exact"/>
              <w:jc w:val="center"/>
              <w:rPr>
                <w:rFonts w:ascii="Times New Roman" w:hAnsi="Times New Roman"/>
              </w:rPr>
            </w:pPr>
          </w:p>
        </w:tc>
      </w:tr>
      <w:tr w14:paraId="7131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167A04">
            <w:pPr>
              <w:spacing w:line="440" w:lineRule="exact"/>
              <w:jc w:val="center"/>
              <w:rPr>
                <w:rFonts w:ascii="Times New Roman" w:hAnsi="Times New Roman"/>
              </w:rPr>
            </w:pPr>
          </w:p>
        </w:tc>
        <w:tc>
          <w:tcPr>
            <w:tcW w:w="1275" w:type="dxa"/>
          </w:tcPr>
          <w:p w14:paraId="634C9D5F">
            <w:pPr>
              <w:spacing w:line="440" w:lineRule="exact"/>
              <w:jc w:val="center"/>
              <w:rPr>
                <w:rFonts w:ascii="Times New Roman" w:hAnsi="Times New Roman"/>
              </w:rPr>
            </w:pPr>
          </w:p>
        </w:tc>
        <w:tc>
          <w:tcPr>
            <w:tcW w:w="992" w:type="dxa"/>
          </w:tcPr>
          <w:p w14:paraId="25DBBF7C">
            <w:pPr>
              <w:spacing w:line="440" w:lineRule="exact"/>
              <w:jc w:val="center"/>
              <w:rPr>
                <w:rFonts w:ascii="Times New Roman" w:hAnsi="Times New Roman"/>
              </w:rPr>
            </w:pPr>
          </w:p>
        </w:tc>
        <w:tc>
          <w:tcPr>
            <w:tcW w:w="735" w:type="dxa"/>
          </w:tcPr>
          <w:p w14:paraId="47F09284">
            <w:pPr>
              <w:spacing w:line="440" w:lineRule="exact"/>
              <w:jc w:val="center"/>
              <w:rPr>
                <w:rFonts w:ascii="Times New Roman" w:hAnsi="Times New Roman"/>
              </w:rPr>
            </w:pPr>
          </w:p>
        </w:tc>
        <w:tc>
          <w:tcPr>
            <w:tcW w:w="709" w:type="dxa"/>
          </w:tcPr>
          <w:p w14:paraId="2C4740A6">
            <w:pPr>
              <w:spacing w:line="440" w:lineRule="exact"/>
              <w:jc w:val="center"/>
              <w:rPr>
                <w:rFonts w:ascii="Times New Roman" w:hAnsi="Times New Roman"/>
              </w:rPr>
            </w:pPr>
          </w:p>
        </w:tc>
        <w:tc>
          <w:tcPr>
            <w:tcW w:w="1134" w:type="dxa"/>
          </w:tcPr>
          <w:p w14:paraId="4B46A044">
            <w:pPr>
              <w:spacing w:line="440" w:lineRule="exact"/>
              <w:jc w:val="center"/>
              <w:rPr>
                <w:rFonts w:ascii="Times New Roman" w:hAnsi="Times New Roman"/>
              </w:rPr>
            </w:pPr>
          </w:p>
        </w:tc>
        <w:tc>
          <w:tcPr>
            <w:tcW w:w="992" w:type="dxa"/>
          </w:tcPr>
          <w:p w14:paraId="4632FC67">
            <w:pPr>
              <w:spacing w:line="440" w:lineRule="exact"/>
              <w:jc w:val="center"/>
              <w:rPr>
                <w:rFonts w:ascii="Times New Roman" w:hAnsi="Times New Roman"/>
              </w:rPr>
            </w:pPr>
          </w:p>
        </w:tc>
        <w:tc>
          <w:tcPr>
            <w:tcW w:w="709" w:type="dxa"/>
          </w:tcPr>
          <w:p w14:paraId="49C08DD6">
            <w:pPr>
              <w:spacing w:line="440" w:lineRule="exact"/>
              <w:jc w:val="center"/>
              <w:rPr>
                <w:rFonts w:ascii="Times New Roman" w:hAnsi="Times New Roman"/>
              </w:rPr>
            </w:pPr>
          </w:p>
        </w:tc>
        <w:tc>
          <w:tcPr>
            <w:tcW w:w="976" w:type="dxa"/>
          </w:tcPr>
          <w:p w14:paraId="7E9FB821">
            <w:pPr>
              <w:spacing w:line="440" w:lineRule="exact"/>
              <w:jc w:val="center"/>
              <w:rPr>
                <w:rFonts w:ascii="Times New Roman" w:hAnsi="Times New Roman"/>
              </w:rPr>
            </w:pPr>
          </w:p>
        </w:tc>
      </w:tr>
      <w:tr w14:paraId="7471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571406B">
            <w:pPr>
              <w:spacing w:line="440" w:lineRule="exact"/>
              <w:jc w:val="center"/>
              <w:rPr>
                <w:rFonts w:ascii="Times New Roman" w:hAnsi="Times New Roman"/>
              </w:rPr>
            </w:pPr>
          </w:p>
        </w:tc>
        <w:tc>
          <w:tcPr>
            <w:tcW w:w="1275" w:type="dxa"/>
          </w:tcPr>
          <w:p w14:paraId="1AAB0417">
            <w:pPr>
              <w:spacing w:line="440" w:lineRule="exact"/>
              <w:jc w:val="center"/>
              <w:rPr>
                <w:rFonts w:ascii="Times New Roman" w:hAnsi="Times New Roman"/>
              </w:rPr>
            </w:pPr>
          </w:p>
        </w:tc>
        <w:tc>
          <w:tcPr>
            <w:tcW w:w="992" w:type="dxa"/>
          </w:tcPr>
          <w:p w14:paraId="34E85E95">
            <w:pPr>
              <w:spacing w:line="440" w:lineRule="exact"/>
              <w:jc w:val="center"/>
              <w:rPr>
                <w:rFonts w:ascii="Times New Roman" w:hAnsi="Times New Roman"/>
              </w:rPr>
            </w:pPr>
          </w:p>
        </w:tc>
        <w:tc>
          <w:tcPr>
            <w:tcW w:w="735" w:type="dxa"/>
          </w:tcPr>
          <w:p w14:paraId="686F7DD5">
            <w:pPr>
              <w:spacing w:line="440" w:lineRule="exact"/>
              <w:jc w:val="center"/>
              <w:rPr>
                <w:rFonts w:ascii="Times New Roman" w:hAnsi="Times New Roman"/>
              </w:rPr>
            </w:pPr>
          </w:p>
        </w:tc>
        <w:tc>
          <w:tcPr>
            <w:tcW w:w="709" w:type="dxa"/>
          </w:tcPr>
          <w:p w14:paraId="2615AAA9">
            <w:pPr>
              <w:spacing w:line="440" w:lineRule="exact"/>
              <w:jc w:val="center"/>
              <w:rPr>
                <w:rFonts w:ascii="Times New Roman" w:hAnsi="Times New Roman"/>
              </w:rPr>
            </w:pPr>
          </w:p>
        </w:tc>
        <w:tc>
          <w:tcPr>
            <w:tcW w:w="1134" w:type="dxa"/>
          </w:tcPr>
          <w:p w14:paraId="26706674">
            <w:pPr>
              <w:spacing w:line="440" w:lineRule="exact"/>
              <w:jc w:val="center"/>
              <w:rPr>
                <w:rFonts w:ascii="Times New Roman" w:hAnsi="Times New Roman"/>
              </w:rPr>
            </w:pPr>
          </w:p>
        </w:tc>
        <w:tc>
          <w:tcPr>
            <w:tcW w:w="992" w:type="dxa"/>
          </w:tcPr>
          <w:p w14:paraId="5E23EC8F">
            <w:pPr>
              <w:spacing w:line="440" w:lineRule="exact"/>
              <w:jc w:val="center"/>
              <w:rPr>
                <w:rFonts w:ascii="Times New Roman" w:hAnsi="Times New Roman"/>
              </w:rPr>
            </w:pPr>
          </w:p>
        </w:tc>
        <w:tc>
          <w:tcPr>
            <w:tcW w:w="709" w:type="dxa"/>
          </w:tcPr>
          <w:p w14:paraId="5B13E6D4">
            <w:pPr>
              <w:spacing w:line="440" w:lineRule="exact"/>
              <w:jc w:val="center"/>
              <w:rPr>
                <w:rFonts w:ascii="Times New Roman" w:hAnsi="Times New Roman"/>
              </w:rPr>
            </w:pPr>
          </w:p>
        </w:tc>
        <w:tc>
          <w:tcPr>
            <w:tcW w:w="976" w:type="dxa"/>
          </w:tcPr>
          <w:p w14:paraId="5EAD4C2A">
            <w:pPr>
              <w:spacing w:line="440" w:lineRule="exact"/>
              <w:jc w:val="center"/>
              <w:rPr>
                <w:rFonts w:ascii="Times New Roman" w:hAnsi="Times New Roman"/>
              </w:rPr>
            </w:pPr>
          </w:p>
        </w:tc>
      </w:tr>
      <w:tr w14:paraId="29C1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5C231FE">
            <w:pPr>
              <w:spacing w:line="440" w:lineRule="exact"/>
              <w:jc w:val="center"/>
              <w:rPr>
                <w:rFonts w:ascii="Times New Roman" w:hAnsi="Times New Roman"/>
              </w:rPr>
            </w:pPr>
          </w:p>
        </w:tc>
        <w:tc>
          <w:tcPr>
            <w:tcW w:w="1275" w:type="dxa"/>
          </w:tcPr>
          <w:p w14:paraId="727E5223">
            <w:pPr>
              <w:spacing w:line="440" w:lineRule="exact"/>
              <w:jc w:val="center"/>
              <w:rPr>
                <w:rFonts w:ascii="Times New Roman" w:hAnsi="Times New Roman"/>
              </w:rPr>
            </w:pPr>
          </w:p>
        </w:tc>
        <w:tc>
          <w:tcPr>
            <w:tcW w:w="992" w:type="dxa"/>
          </w:tcPr>
          <w:p w14:paraId="37F726E7">
            <w:pPr>
              <w:spacing w:line="440" w:lineRule="exact"/>
              <w:jc w:val="center"/>
              <w:rPr>
                <w:rFonts w:ascii="Times New Roman" w:hAnsi="Times New Roman"/>
              </w:rPr>
            </w:pPr>
          </w:p>
        </w:tc>
        <w:tc>
          <w:tcPr>
            <w:tcW w:w="735" w:type="dxa"/>
          </w:tcPr>
          <w:p w14:paraId="45215D11">
            <w:pPr>
              <w:spacing w:line="440" w:lineRule="exact"/>
              <w:jc w:val="center"/>
              <w:rPr>
                <w:rFonts w:ascii="Times New Roman" w:hAnsi="Times New Roman"/>
              </w:rPr>
            </w:pPr>
          </w:p>
        </w:tc>
        <w:tc>
          <w:tcPr>
            <w:tcW w:w="709" w:type="dxa"/>
          </w:tcPr>
          <w:p w14:paraId="6B21EAE3">
            <w:pPr>
              <w:spacing w:line="440" w:lineRule="exact"/>
              <w:jc w:val="center"/>
              <w:rPr>
                <w:rFonts w:ascii="Times New Roman" w:hAnsi="Times New Roman"/>
              </w:rPr>
            </w:pPr>
          </w:p>
        </w:tc>
        <w:tc>
          <w:tcPr>
            <w:tcW w:w="1134" w:type="dxa"/>
          </w:tcPr>
          <w:p w14:paraId="5395B721">
            <w:pPr>
              <w:spacing w:line="440" w:lineRule="exact"/>
              <w:jc w:val="center"/>
              <w:rPr>
                <w:rFonts w:ascii="Times New Roman" w:hAnsi="Times New Roman"/>
              </w:rPr>
            </w:pPr>
          </w:p>
        </w:tc>
        <w:tc>
          <w:tcPr>
            <w:tcW w:w="992" w:type="dxa"/>
          </w:tcPr>
          <w:p w14:paraId="7BED7309">
            <w:pPr>
              <w:spacing w:line="440" w:lineRule="exact"/>
              <w:jc w:val="center"/>
              <w:rPr>
                <w:rFonts w:ascii="Times New Roman" w:hAnsi="Times New Roman"/>
              </w:rPr>
            </w:pPr>
          </w:p>
        </w:tc>
        <w:tc>
          <w:tcPr>
            <w:tcW w:w="709" w:type="dxa"/>
          </w:tcPr>
          <w:p w14:paraId="16B874AA">
            <w:pPr>
              <w:spacing w:line="440" w:lineRule="exact"/>
              <w:jc w:val="center"/>
              <w:rPr>
                <w:rFonts w:ascii="Times New Roman" w:hAnsi="Times New Roman"/>
              </w:rPr>
            </w:pPr>
          </w:p>
        </w:tc>
        <w:tc>
          <w:tcPr>
            <w:tcW w:w="976" w:type="dxa"/>
          </w:tcPr>
          <w:p w14:paraId="4E37C350">
            <w:pPr>
              <w:spacing w:line="440" w:lineRule="exact"/>
              <w:jc w:val="center"/>
              <w:rPr>
                <w:rFonts w:ascii="Times New Roman" w:hAnsi="Times New Roman"/>
              </w:rPr>
            </w:pPr>
          </w:p>
        </w:tc>
      </w:tr>
      <w:tr w14:paraId="0F02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53FE64D2">
            <w:pPr>
              <w:spacing w:line="440" w:lineRule="exact"/>
              <w:jc w:val="center"/>
              <w:rPr>
                <w:rFonts w:ascii="Times New Roman" w:hAnsi="Times New Roman"/>
              </w:rPr>
            </w:pPr>
          </w:p>
        </w:tc>
        <w:tc>
          <w:tcPr>
            <w:tcW w:w="1275" w:type="dxa"/>
          </w:tcPr>
          <w:p w14:paraId="3D92C43B">
            <w:pPr>
              <w:spacing w:line="440" w:lineRule="exact"/>
              <w:jc w:val="center"/>
              <w:rPr>
                <w:rFonts w:ascii="Times New Roman" w:hAnsi="Times New Roman"/>
              </w:rPr>
            </w:pPr>
          </w:p>
        </w:tc>
        <w:tc>
          <w:tcPr>
            <w:tcW w:w="992" w:type="dxa"/>
          </w:tcPr>
          <w:p w14:paraId="706C2914">
            <w:pPr>
              <w:spacing w:line="440" w:lineRule="exact"/>
              <w:jc w:val="center"/>
              <w:rPr>
                <w:rFonts w:ascii="Times New Roman" w:hAnsi="Times New Roman"/>
              </w:rPr>
            </w:pPr>
          </w:p>
        </w:tc>
        <w:tc>
          <w:tcPr>
            <w:tcW w:w="735" w:type="dxa"/>
          </w:tcPr>
          <w:p w14:paraId="7044DE38">
            <w:pPr>
              <w:spacing w:line="440" w:lineRule="exact"/>
              <w:jc w:val="center"/>
              <w:rPr>
                <w:rFonts w:ascii="Times New Roman" w:hAnsi="Times New Roman"/>
              </w:rPr>
            </w:pPr>
          </w:p>
        </w:tc>
        <w:tc>
          <w:tcPr>
            <w:tcW w:w="709" w:type="dxa"/>
          </w:tcPr>
          <w:p w14:paraId="7F4A7CBA">
            <w:pPr>
              <w:spacing w:line="440" w:lineRule="exact"/>
              <w:jc w:val="center"/>
              <w:rPr>
                <w:rFonts w:ascii="Times New Roman" w:hAnsi="Times New Roman"/>
              </w:rPr>
            </w:pPr>
          </w:p>
        </w:tc>
        <w:tc>
          <w:tcPr>
            <w:tcW w:w="1134" w:type="dxa"/>
          </w:tcPr>
          <w:p w14:paraId="2A63C154">
            <w:pPr>
              <w:spacing w:line="440" w:lineRule="exact"/>
              <w:jc w:val="center"/>
              <w:rPr>
                <w:rFonts w:ascii="Times New Roman" w:hAnsi="Times New Roman"/>
              </w:rPr>
            </w:pPr>
          </w:p>
        </w:tc>
        <w:tc>
          <w:tcPr>
            <w:tcW w:w="992" w:type="dxa"/>
          </w:tcPr>
          <w:p w14:paraId="04A397D3">
            <w:pPr>
              <w:spacing w:line="440" w:lineRule="exact"/>
              <w:jc w:val="center"/>
              <w:rPr>
                <w:rFonts w:ascii="Times New Roman" w:hAnsi="Times New Roman"/>
              </w:rPr>
            </w:pPr>
          </w:p>
        </w:tc>
        <w:tc>
          <w:tcPr>
            <w:tcW w:w="709" w:type="dxa"/>
          </w:tcPr>
          <w:p w14:paraId="126CE64A">
            <w:pPr>
              <w:spacing w:line="440" w:lineRule="exact"/>
              <w:jc w:val="center"/>
              <w:rPr>
                <w:rFonts w:ascii="Times New Roman" w:hAnsi="Times New Roman"/>
              </w:rPr>
            </w:pPr>
          </w:p>
        </w:tc>
        <w:tc>
          <w:tcPr>
            <w:tcW w:w="976" w:type="dxa"/>
          </w:tcPr>
          <w:p w14:paraId="1073D445">
            <w:pPr>
              <w:spacing w:line="440" w:lineRule="exact"/>
              <w:jc w:val="center"/>
              <w:rPr>
                <w:rFonts w:ascii="Times New Roman" w:hAnsi="Times New Roman"/>
              </w:rPr>
            </w:pPr>
          </w:p>
        </w:tc>
      </w:tr>
      <w:tr w14:paraId="343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66EACAE">
            <w:pPr>
              <w:spacing w:line="440" w:lineRule="exact"/>
              <w:jc w:val="center"/>
              <w:rPr>
                <w:rFonts w:ascii="Times New Roman" w:hAnsi="Times New Roman"/>
              </w:rPr>
            </w:pPr>
          </w:p>
        </w:tc>
        <w:tc>
          <w:tcPr>
            <w:tcW w:w="1275" w:type="dxa"/>
          </w:tcPr>
          <w:p w14:paraId="2B51BD03">
            <w:pPr>
              <w:spacing w:line="440" w:lineRule="exact"/>
              <w:jc w:val="center"/>
              <w:rPr>
                <w:rFonts w:ascii="Times New Roman" w:hAnsi="Times New Roman"/>
              </w:rPr>
            </w:pPr>
          </w:p>
        </w:tc>
        <w:tc>
          <w:tcPr>
            <w:tcW w:w="992" w:type="dxa"/>
          </w:tcPr>
          <w:p w14:paraId="20B6F9D2">
            <w:pPr>
              <w:spacing w:line="440" w:lineRule="exact"/>
              <w:jc w:val="center"/>
              <w:rPr>
                <w:rFonts w:ascii="Times New Roman" w:hAnsi="Times New Roman"/>
              </w:rPr>
            </w:pPr>
          </w:p>
        </w:tc>
        <w:tc>
          <w:tcPr>
            <w:tcW w:w="735" w:type="dxa"/>
          </w:tcPr>
          <w:p w14:paraId="34E58765">
            <w:pPr>
              <w:spacing w:line="440" w:lineRule="exact"/>
              <w:jc w:val="center"/>
              <w:rPr>
                <w:rFonts w:ascii="Times New Roman" w:hAnsi="Times New Roman"/>
              </w:rPr>
            </w:pPr>
          </w:p>
        </w:tc>
        <w:tc>
          <w:tcPr>
            <w:tcW w:w="709" w:type="dxa"/>
          </w:tcPr>
          <w:p w14:paraId="42E4EEC4">
            <w:pPr>
              <w:spacing w:line="440" w:lineRule="exact"/>
              <w:jc w:val="center"/>
              <w:rPr>
                <w:rFonts w:ascii="Times New Roman" w:hAnsi="Times New Roman"/>
              </w:rPr>
            </w:pPr>
          </w:p>
        </w:tc>
        <w:tc>
          <w:tcPr>
            <w:tcW w:w="1134" w:type="dxa"/>
          </w:tcPr>
          <w:p w14:paraId="42A4C9AE">
            <w:pPr>
              <w:spacing w:line="440" w:lineRule="exact"/>
              <w:jc w:val="center"/>
              <w:rPr>
                <w:rFonts w:ascii="Times New Roman" w:hAnsi="Times New Roman"/>
              </w:rPr>
            </w:pPr>
          </w:p>
        </w:tc>
        <w:tc>
          <w:tcPr>
            <w:tcW w:w="992" w:type="dxa"/>
          </w:tcPr>
          <w:p w14:paraId="69D18D9F">
            <w:pPr>
              <w:spacing w:line="440" w:lineRule="exact"/>
              <w:jc w:val="center"/>
              <w:rPr>
                <w:rFonts w:ascii="Times New Roman" w:hAnsi="Times New Roman"/>
              </w:rPr>
            </w:pPr>
          </w:p>
        </w:tc>
        <w:tc>
          <w:tcPr>
            <w:tcW w:w="709" w:type="dxa"/>
          </w:tcPr>
          <w:p w14:paraId="7D014252">
            <w:pPr>
              <w:spacing w:line="440" w:lineRule="exact"/>
              <w:jc w:val="center"/>
              <w:rPr>
                <w:rFonts w:ascii="Times New Roman" w:hAnsi="Times New Roman"/>
              </w:rPr>
            </w:pPr>
          </w:p>
        </w:tc>
        <w:tc>
          <w:tcPr>
            <w:tcW w:w="976" w:type="dxa"/>
          </w:tcPr>
          <w:p w14:paraId="5AD5AFD3">
            <w:pPr>
              <w:spacing w:line="440" w:lineRule="exact"/>
              <w:jc w:val="center"/>
              <w:rPr>
                <w:rFonts w:ascii="Times New Roman" w:hAnsi="Times New Roman"/>
              </w:rPr>
            </w:pPr>
          </w:p>
        </w:tc>
      </w:tr>
      <w:tr w14:paraId="04DE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E606C86">
            <w:pPr>
              <w:spacing w:line="440" w:lineRule="exact"/>
              <w:jc w:val="center"/>
              <w:rPr>
                <w:rFonts w:ascii="Times New Roman" w:hAnsi="Times New Roman"/>
              </w:rPr>
            </w:pPr>
          </w:p>
        </w:tc>
        <w:tc>
          <w:tcPr>
            <w:tcW w:w="1275" w:type="dxa"/>
          </w:tcPr>
          <w:p w14:paraId="443CEBA8">
            <w:pPr>
              <w:spacing w:line="440" w:lineRule="exact"/>
              <w:jc w:val="center"/>
              <w:rPr>
                <w:rFonts w:ascii="Times New Roman" w:hAnsi="Times New Roman"/>
              </w:rPr>
            </w:pPr>
          </w:p>
        </w:tc>
        <w:tc>
          <w:tcPr>
            <w:tcW w:w="992" w:type="dxa"/>
          </w:tcPr>
          <w:p w14:paraId="0F20C7E5">
            <w:pPr>
              <w:spacing w:line="440" w:lineRule="exact"/>
              <w:jc w:val="center"/>
              <w:rPr>
                <w:rFonts w:ascii="Times New Roman" w:hAnsi="Times New Roman"/>
              </w:rPr>
            </w:pPr>
          </w:p>
        </w:tc>
        <w:tc>
          <w:tcPr>
            <w:tcW w:w="735" w:type="dxa"/>
          </w:tcPr>
          <w:p w14:paraId="6DBE7291">
            <w:pPr>
              <w:spacing w:line="440" w:lineRule="exact"/>
              <w:jc w:val="center"/>
              <w:rPr>
                <w:rFonts w:ascii="Times New Roman" w:hAnsi="Times New Roman"/>
              </w:rPr>
            </w:pPr>
          </w:p>
        </w:tc>
        <w:tc>
          <w:tcPr>
            <w:tcW w:w="709" w:type="dxa"/>
          </w:tcPr>
          <w:p w14:paraId="4BF79EAC">
            <w:pPr>
              <w:spacing w:line="440" w:lineRule="exact"/>
              <w:jc w:val="center"/>
              <w:rPr>
                <w:rFonts w:ascii="Times New Roman" w:hAnsi="Times New Roman"/>
              </w:rPr>
            </w:pPr>
          </w:p>
        </w:tc>
        <w:tc>
          <w:tcPr>
            <w:tcW w:w="1134" w:type="dxa"/>
          </w:tcPr>
          <w:p w14:paraId="1794D220">
            <w:pPr>
              <w:spacing w:line="440" w:lineRule="exact"/>
              <w:jc w:val="center"/>
              <w:rPr>
                <w:rFonts w:ascii="Times New Roman" w:hAnsi="Times New Roman"/>
              </w:rPr>
            </w:pPr>
          </w:p>
        </w:tc>
        <w:tc>
          <w:tcPr>
            <w:tcW w:w="992" w:type="dxa"/>
          </w:tcPr>
          <w:p w14:paraId="523BD2E7">
            <w:pPr>
              <w:spacing w:line="440" w:lineRule="exact"/>
              <w:jc w:val="center"/>
              <w:rPr>
                <w:rFonts w:ascii="Times New Roman" w:hAnsi="Times New Roman"/>
              </w:rPr>
            </w:pPr>
          </w:p>
        </w:tc>
        <w:tc>
          <w:tcPr>
            <w:tcW w:w="709" w:type="dxa"/>
          </w:tcPr>
          <w:p w14:paraId="2DF2A2B3">
            <w:pPr>
              <w:spacing w:line="440" w:lineRule="exact"/>
              <w:jc w:val="center"/>
              <w:rPr>
                <w:rFonts w:ascii="Times New Roman" w:hAnsi="Times New Roman"/>
              </w:rPr>
            </w:pPr>
          </w:p>
        </w:tc>
        <w:tc>
          <w:tcPr>
            <w:tcW w:w="976" w:type="dxa"/>
          </w:tcPr>
          <w:p w14:paraId="164301B5">
            <w:pPr>
              <w:spacing w:line="440" w:lineRule="exact"/>
              <w:jc w:val="center"/>
              <w:rPr>
                <w:rFonts w:ascii="Times New Roman" w:hAnsi="Times New Roman"/>
              </w:rPr>
            </w:pPr>
          </w:p>
        </w:tc>
      </w:tr>
      <w:tr w14:paraId="2BA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B18523C">
            <w:pPr>
              <w:spacing w:line="440" w:lineRule="exact"/>
              <w:jc w:val="center"/>
              <w:rPr>
                <w:rFonts w:ascii="Times New Roman" w:hAnsi="Times New Roman"/>
              </w:rPr>
            </w:pPr>
          </w:p>
        </w:tc>
        <w:tc>
          <w:tcPr>
            <w:tcW w:w="1275" w:type="dxa"/>
          </w:tcPr>
          <w:p w14:paraId="5B004F5B">
            <w:pPr>
              <w:spacing w:line="440" w:lineRule="exact"/>
              <w:jc w:val="center"/>
              <w:rPr>
                <w:rFonts w:ascii="Times New Roman" w:hAnsi="Times New Roman"/>
              </w:rPr>
            </w:pPr>
          </w:p>
        </w:tc>
        <w:tc>
          <w:tcPr>
            <w:tcW w:w="992" w:type="dxa"/>
          </w:tcPr>
          <w:p w14:paraId="72EB0EEB">
            <w:pPr>
              <w:spacing w:line="440" w:lineRule="exact"/>
              <w:jc w:val="center"/>
              <w:rPr>
                <w:rFonts w:ascii="Times New Roman" w:hAnsi="Times New Roman"/>
              </w:rPr>
            </w:pPr>
          </w:p>
        </w:tc>
        <w:tc>
          <w:tcPr>
            <w:tcW w:w="735" w:type="dxa"/>
          </w:tcPr>
          <w:p w14:paraId="17338FB5">
            <w:pPr>
              <w:spacing w:line="440" w:lineRule="exact"/>
              <w:jc w:val="center"/>
              <w:rPr>
                <w:rFonts w:ascii="Times New Roman" w:hAnsi="Times New Roman"/>
              </w:rPr>
            </w:pPr>
          </w:p>
        </w:tc>
        <w:tc>
          <w:tcPr>
            <w:tcW w:w="709" w:type="dxa"/>
          </w:tcPr>
          <w:p w14:paraId="3BBC6013">
            <w:pPr>
              <w:spacing w:line="440" w:lineRule="exact"/>
              <w:jc w:val="center"/>
              <w:rPr>
                <w:rFonts w:ascii="Times New Roman" w:hAnsi="Times New Roman"/>
              </w:rPr>
            </w:pPr>
          </w:p>
        </w:tc>
        <w:tc>
          <w:tcPr>
            <w:tcW w:w="1134" w:type="dxa"/>
          </w:tcPr>
          <w:p w14:paraId="47896821">
            <w:pPr>
              <w:spacing w:line="440" w:lineRule="exact"/>
              <w:jc w:val="center"/>
              <w:rPr>
                <w:rFonts w:ascii="Times New Roman" w:hAnsi="Times New Roman"/>
              </w:rPr>
            </w:pPr>
          </w:p>
        </w:tc>
        <w:tc>
          <w:tcPr>
            <w:tcW w:w="992" w:type="dxa"/>
          </w:tcPr>
          <w:p w14:paraId="0942CB2B">
            <w:pPr>
              <w:spacing w:line="440" w:lineRule="exact"/>
              <w:jc w:val="center"/>
              <w:rPr>
                <w:rFonts w:ascii="Times New Roman" w:hAnsi="Times New Roman"/>
              </w:rPr>
            </w:pPr>
          </w:p>
        </w:tc>
        <w:tc>
          <w:tcPr>
            <w:tcW w:w="709" w:type="dxa"/>
          </w:tcPr>
          <w:p w14:paraId="01FBE8FF">
            <w:pPr>
              <w:spacing w:line="440" w:lineRule="exact"/>
              <w:jc w:val="center"/>
              <w:rPr>
                <w:rFonts w:ascii="Times New Roman" w:hAnsi="Times New Roman"/>
              </w:rPr>
            </w:pPr>
          </w:p>
        </w:tc>
        <w:tc>
          <w:tcPr>
            <w:tcW w:w="976" w:type="dxa"/>
          </w:tcPr>
          <w:p w14:paraId="41DC37B1">
            <w:pPr>
              <w:spacing w:line="440" w:lineRule="exact"/>
              <w:jc w:val="center"/>
              <w:rPr>
                <w:rFonts w:ascii="Times New Roman" w:hAnsi="Times New Roman"/>
              </w:rPr>
            </w:pPr>
          </w:p>
        </w:tc>
      </w:tr>
      <w:bookmarkEnd w:id="449"/>
      <w:bookmarkEnd w:id="450"/>
      <w:bookmarkEnd w:id="451"/>
    </w:tbl>
    <w:p w14:paraId="4552E7E3">
      <w:pPr>
        <w:rPr>
          <w:rFonts w:ascii="Times New Roman" w:hAnsi="Times New Roman" w:eastAsia="黑体"/>
          <w:b/>
          <w:bCs/>
          <w:sz w:val="28"/>
          <w:szCs w:val="20"/>
        </w:rPr>
      </w:pPr>
    </w:p>
    <w:p w14:paraId="2E3B7EA7">
      <w:pPr>
        <w:rPr>
          <w:rFonts w:ascii="Times New Roman" w:hAnsi="Times New Roman" w:eastAsia="黑体"/>
          <w:b/>
          <w:bCs/>
          <w:sz w:val="28"/>
          <w:szCs w:val="20"/>
        </w:rPr>
      </w:pPr>
    </w:p>
    <w:p w14:paraId="143666CE">
      <w:pPr>
        <w:rPr>
          <w:rFonts w:ascii="Times New Roman" w:hAnsi="Times New Roman" w:eastAsia="黑体"/>
          <w:b/>
          <w:bCs/>
          <w:sz w:val="28"/>
          <w:szCs w:val="20"/>
        </w:rPr>
      </w:pPr>
    </w:p>
    <w:p w14:paraId="45A122FB">
      <w:pPr>
        <w:rPr>
          <w:rFonts w:ascii="Times New Roman" w:hAnsi="Times New Roman" w:eastAsia="黑体"/>
          <w:b/>
          <w:bCs/>
          <w:sz w:val="28"/>
          <w:szCs w:val="20"/>
        </w:rPr>
      </w:pPr>
    </w:p>
    <w:p w14:paraId="4C95A19B">
      <w:pPr>
        <w:rPr>
          <w:rFonts w:ascii="Times New Roman" w:hAnsi="Times New Roman" w:eastAsia="黑体"/>
          <w:b/>
          <w:bCs/>
          <w:sz w:val="28"/>
          <w:szCs w:val="20"/>
        </w:rPr>
      </w:pPr>
    </w:p>
    <w:p w14:paraId="1D112E6C">
      <w:pPr>
        <w:rPr>
          <w:rFonts w:ascii="Times New Roman" w:hAnsi="Times New Roman" w:eastAsia="黑体"/>
          <w:b/>
          <w:bCs/>
          <w:sz w:val="28"/>
          <w:szCs w:val="20"/>
        </w:rPr>
      </w:pPr>
    </w:p>
    <w:p w14:paraId="0CFE169C">
      <w:pPr>
        <w:rPr>
          <w:rFonts w:ascii="Times New Roman" w:hAnsi="Times New Roman" w:eastAsia="黑体"/>
          <w:b/>
          <w:bCs/>
          <w:sz w:val="28"/>
          <w:szCs w:val="20"/>
        </w:rPr>
      </w:pPr>
    </w:p>
    <w:p w14:paraId="021B61D7">
      <w:pPr>
        <w:pStyle w:val="4"/>
        <w:spacing w:before="0" w:after="0" w:line="360" w:lineRule="auto"/>
        <w:ind w:firstLine="118"/>
        <w:jc w:val="center"/>
        <w:rPr>
          <w:rFonts w:ascii="Times New Roman" w:hAnsi="Times New Roman"/>
          <w:sz w:val="24"/>
          <w:szCs w:val="24"/>
        </w:rPr>
      </w:pPr>
    </w:p>
    <w:p w14:paraId="417C417A">
      <w:pPr>
        <w:pStyle w:val="4"/>
        <w:spacing w:before="0" w:after="0" w:line="360" w:lineRule="auto"/>
        <w:ind w:firstLine="118"/>
        <w:jc w:val="center"/>
        <w:rPr>
          <w:rFonts w:ascii="Times New Roman" w:hAnsi="Times New Roman"/>
          <w:sz w:val="24"/>
          <w:szCs w:val="24"/>
        </w:rPr>
      </w:pPr>
      <w:r>
        <w:rPr>
          <w:rFonts w:ascii="Times New Roman" w:hAnsi="Times New Roman"/>
          <w:sz w:val="24"/>
          <w:szCs w:val="24"/>
        </w:rPr>
        <w:t>七、资格审查资料</w:t>
      </w:r>
    </w:p>
    <w:p w14:paraId="142B2E2B">
      <w:pPr>
        <w:jc w:val="center"/>
        <w:rPr>
          <w:rFonts w:ascii="Times New Roman" w:hAnsi="Times New Roman" w:eastAsia="黑体"/>
        </w:rPr>
      </w:pPr>
      <w:r>
        <w:rPr>
          <w:rFonts w:ascii="Times New Roman" w:hAnsi="Times New Roman" w:eastAsia="黑体"/>
        </w:rPr>
        <w:t>（一）投标人基本情况表</w:t>
      </w:r>
    </w:p>
    <w:tbl>
      <w:tblPr>
        <w:tblStyle w:val="45"/>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562C78C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2C33293">
            <w:pPr>
              <w:autoSpaceDE w:val="0"/>
              <w:autoSpaceDN w:val="0"/>
              <w:adjustRightInd w:val="0"/>
              <w:snapToGrid w:val="0"/>
              <w:jc w:val="center"/>
              <w:rPr>
                <w:rFonts w:ascii="Times New Roman" w:hAnsi="Times New Roman"/>
              </w:rPr>
            </w:pPr>
            <w:bookmarkStart w:id="452" w:name="_Toc390411623"/>
            <w:bookmarkStart w:id="453" w:name="_Toc421917003"/>
            <w:r>
              <w:rPr>
                <w:rFonts w:ascii="Times New Roman" w:hAnsi="Times New Roman"/>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4A0404EF">
            <w:pPr>
              <w:autoSpaceDE w:val="0"/>
              <w:autoSpaceDN w:val="0"/>
              <w:adjustRightInd w:val="0"/>
              <w:snapToGrid w:val="0"/>
              <w:jc w:val="center"/>
              <w:rPr>
                <w:rFonts w:ascii="Times New Roman" w:hAnsi="Times New Roman"/>
              </w:rPr>
            </w:pPr>
          </w:p>
        </w:tc>
      </w:tr>
      <w:tr w14:paraId="00A5D59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98F241B">
            <w:pPr>
              <w:autoSpaceDE w:val="0"/>
              <w:autoSpaceDN w:val="0"/>
              <w:adjustRightInd w:val="0"/>
              <w:snapToGrid w:val="0"/>
              <w:jc w:val="center"/>
              <w:rPr>
                <w:rFonts w:ascii="Times New Roman" w:hAnsi="Times New Roman"/>
              </w:rPr>
            </w:pPr>
            <w:r>
              <w:rPr>
                <w:rFonts w:ascii="Times New Roman" w:hAnsi="Times New Roman"/>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D72DF72">
            <w:pPr>
              <w:autoSpaceDE w:val="0"/>
              <w:autoSpaceDN w:val="0"/>
              <w:adjustRightInd w:val="0"/>
              <w:snapToGrid w:val="0"/>
              <w:jc w:val="center"/>
              <w:rPr>
                <w:rFonts w:ascii="Times New Roman" w:hAnsi="Times New Roman"/>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5D27B9C8">
            <w:pPr>
              <w:autoSpaceDE w:val="0"/>
              <w:autoSpaceDN w:val="0"/>
              <w:adjustRightInd w:val="0"/>
              <w:snapToGrid w:val="0"/>
              <w:jc w:val="center"/>
              <w:rPr>
                <w:rFonts w:ascii="Times New Roman" w:hAnsi="Times New Roman"/>
              </w:rPr>
            </w:pPr>
            <w:r>
              <w:rPr>
                <w:rFonts w:ascii="Times New Roman" w:hAnsi="Times New Roman"/>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E60BBB0">
            <w:pPr>
              <w:autoSpaceDE w:val="0"/>
              <w:autoSpaceDN w:val="0"/>
              <w:adjustRightInd w:val="0"/>
              <w:snapToGrid w:val="0"/>
              <w:jc w:val="center"/>
              <w:rPr>
                <w:rFonts w:ascii="Times New Roman" w:hAnsi="Times New Roman"/>
              </w:rPr>
            </w:pPr>
          </w:p>
        </w:tc>
      </w:tr>
      <w:tr w14:paraId="7CC76516">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084CB9F9">
            <w:pPr>
              <w:autoSpaceDE w:val="0"/>
              <w:autoSpaceDN w:val="0"/>
              <w:adjustRightInd w:val="0"/>
              <w:snapToGrid w:val="0"/>
              <w:jc w:val="center"/>
              <w:rPr>
                <w:rFonts w:ascii="Times New Roman" w:hAnsi="Times New Roman"/>
              </w:rPr>
            </w:pPr>
            <w:r>
              <w:rPr>
                <w:rFonts w:ascii="Times New Roman" w:hAnsi="Times New Roman"/>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2DE4B4BC">
            <w:pPr>
              <w:autoSpaceDE w:val="0"/>
              <w:autoSpaceDN w:val="0"/>
              <w:adjustRightInd w:val="0"/>
              <w:snapToGrid w:val="0"/>
              <w:jc w:val="center"/>
              <w:rPr>
                <w:rFonts w:ascii="Times New Roman" w:hAnsi="Times New Roman"/>
              </w:rPr>
            </w:pPr>
            <w:r>
              <w:rPr>
                <w:rFonts w:ascii="Times New Roman" w:hAnsi="Times New Roman"/>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7828142C">
            <w:pPr>
              <w:autoSpaceDE w:val="0"/>
              <w:autoSpaceDN w:val="0"/>
              <w:adjustRightInd w:val="0"/>
              <w:snapToGrid w:val="0"/>
              <w:jc w:val="center"/>
              <w:rPr>
                <w:rFonts w:ascii="Times New Roman" w:hAnsi="Times New Roman"/>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4F432BA1">
            <w:pPr>
              <w:autoSpaceDE w:val="0"/>
              <w:autoSpaceDN w:val="0"/>
              <w:adjustRightInd w:val="0"/>
              <w:snapToGrid w:val="0"/>
              <w:jc w:val="center"/>
              <w:rPr>
                <w:rFonts w:ascii="Times New Roman" w:hAnsi="Times New Roman"/>
              </w:rPr>
            </w:pPr>
            <w:r>
              <w:rPr>
                <w:rFonts w:ascii="Times New Roman" w:hAnsi="Times New Roman"/>
              </w:rPr>
              <w:t xml:space="preserve">电 </w:t>
            </w:r>
            <w:r>
              <w:rPr>
                <w:rFonts w:ascii="Times New Roman" w:hAnsi="Times New Roman"/>
                <w:spacing w:val="1"/>
              </w:rPr>
              <w:t xml:space="preserve"> </w:t>
            </w:r>
            <w:r>
              <w:rPr>
                <w:rFonts w:ascii="Times New Roman" w:hAnsi="Times New Roman"/>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19BEC05">
            <w:pPr>
              <w:autoSpaceDE w:val="0"/>
              <w:autoSpaceDN w:val="0"/>
              <w:adjustRightInd w:val="0"/>
              <w:snapToGrid w:val="0"/>
              <w:jc w:val="center"/>
              <w:rPr>
                <w:rFonts w:ascii="Times New Roman" w:hAnsi="Times New Roman"/>
              </w:rPr>
            </w:pPr>
          </w:p>
        </w:tc>
      </w:tr>
      <w:tr w14:paraId="12EF0CE6">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7FE576C7">
            <w:pPr>
              <w:adjustRightInd w:val="0"/>
              <w:snapToGrid w:val="0"/>
              <w:rPr>
                <w:rFonts w:ascii="Times New Roman" w:hAnsi="Times New Roman"/>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4CF1E646">
            <w:pPr>
              <w:tabs>
                <w:tab w:val="left" w:pos="540"/>
              </w:tabs>
              <w:autoSpaceDE w:val="0"/>
              <w:autoSpaceDN w:val="0"/>
              <w:adjustRightInd w:val="0"/>
              <w:snapToGrid w:val="0"/>
              <w:jc w:val="center"/>
              <w:rPr>
                <w:rFonts w:ascii="Times New Roman" w:hAnsi="Times New Roman"/>
              </w:rPr>
            </w:pPr>
            <w:r>
              <w:rPr>
                <w:rFonts w:ascii="Times New Roman" w:hAnsi="Times New Roman"/>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538BDE76">
            <w:pPr>
              <w:autoSpaceDE w:val="0"/>
              <w:autoSpaceDN w:val="0"/>
              <w:adjustRightInd w:val="0"/>
              <w:snapToGrid w:val="0"/>
              <w:jc w:val="center"/>
              <w:rPr>
                <w:rFonts w:ascii="Times New Roman" w:hAnsi="Times New Roman"/>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3FE9A9E2">
            <w:pPr>
              <w:autoSpaceDE w:val="0"/>
              <w:autoSpaceDN w:val="0"/>
              <w:adjustRightInd w:val="0"/>
              <w:snapToGrid w:val="0"/>
              <w:jc w:val="center"/>
              <w:rPr>
                <w:rFonts w:ascii="Times New Roman" w:hAnsi="Times New Roman"/>
              </w:rPr>
            </w:pPr>
            <w:r>
              <w:rPr>
                <w:rFonts w:ascii="Times New Roman" w:hAnsi="Times New Roman"/>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FC0138A">
            <w:pPr>
              <w:autoSpaceDE w:val="0"/>
              <w:autoSpaceDN w:val="0"/>
              <w:adjustRightInd w:val="0"/>
              <w:snapToGrid w:val="0"/>
              <w:jc w:val="center"/>
              <w:rPr>
                <w:rFonts w:ascii="Times New Roman" w:hAnsi="Times New Roman"/>
              </w:rPr>
            </w:pPr>
          </w:p>
        </w:tc>
      </w:tr>
      <w:tr w14:paraId="7018F005">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CDEBA9C">
            <w:pPr>
              <w:autoSpaceDE w:val="0"/>
              <w:autoSpaceDN w:val="0"/>
              <w:adjustRightInd w:val="0"/>
              <w:snapToGrid w:val="0"/>
              <w:jc w:val="center"/>
              <w:rPr>
                <w:rFonts w:ascii="Times New Roman" w:hAnsi="Times New Roman"/>
              </w:rPr>
            </w:pPr>
            <w:r>
              <w:rPr>
                <w:rFonts w:ascii="Times New Roman" w:hAnsi="Times New Roman"/>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25A8D06E">
            <w:pPr>
              <w:autoSpaceDE w:val="0"/>
              <w:autoSpaceDN w:val="0"/>
              <w:adjustRightInd w:val="0"/>
              <w:snapToGrid w:val="0"/>
              <w:jc w:val="center"/>
              <w:rPr>
                <w:rFonts w:ascii="Times New Roman" w:hAnsi="Times New Roman"/>
              </w:rPr>
            </w:pPr>
            <w:r>
              <w:rPr>
                <w:rFonts w:ascii="Times New Roman" w:hAnsi="Times New Roman"/>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7CAA814">
            <w:pPr>
              <w:autoSpaceDE w:val="0"/>
              <w:autoSpaceDN w:val="0"/>
              <w:adjustRightInd w:val="0"/>
              <w:snapToGrid w:val="0"/>
              <w:jc w:val="center"/>
              <w:rPr>
                <w:rFonts w:ascii="Times New Roman" w:hAnsi="Times New Roman"/>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CD8E546">
            <w:pPr>
              <w:autoSpaceDE w:val="0"/>
              <w:autoSpaceDN w:val="0"/>
              <w:adjustRightInd w:val="0"/>
              <w:snapToGrid w:val="0"/>
              <w:jc w:val="center"/>
              <w:rPr>
                <w:rFonts w:ascii="Times New Roman" w:hAnsi="Times New Roman"/>
              </w:rPr>
            </w:pPr>
            <w:r>
              <w:rPr>
                <w:rFonts w:ascii="Times New Roman" w:hAnsi="Times New Roman"/>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08BA6E9B">
            <w:pPr>
              <w:autoSpaceDE w:val="0"/>
              <w:autoSpaceDN w:val="0"/>
              <w:adjustRightInd w:val="0"/>
              <w:snapToGrid w:val="0"/>
              <w:jc w:val="center"/>
              <w:rPr>
                <w:rFonts w:ascii="Times New Roman" w:hAnsi="Times New Roman"/>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E654178">
            <w:pPr>
              <w:autoSpaceDE w:val="0"/>
              <w:autoSpaceDN w:val="0"/>
              <w:adjustRightInd w:val="0"/>
              <w:snapToGrid w:val="0"/>
              <w:jc w:val="center"/>
              <w:rPr>
                <w:rFonts w:ascii="Times New Roman" w:hAnsi="Times New Roman"/>
              </w:rPr>
            </w:pPr>
            <w:r>
              <w:rPr>
                <w:rFonts w:ascii="Times New Roman" w:hAnsi="Times New Roman"/>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303820F">
            <w:pPr>
              <w:autoSpaceDE w:val="0"/>
              <w:autoSpaceDN w:val="0"/>
              <w:adjustRightInd w:val="0"/>
              <w:snapToGrid w:val="0"/>
              <w:jc w:val="center"/>
              <w:rPr>
                <w:rFonts w:ascii="Times New Roman" w:hAnsi="Times New Roman"/>
              </w:rPr>
            </w:pPr>
          </w:p>
        </w:tc>
      </w:tr>
      <w:tr w14:paraId="4ACA2C56">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A062D83">
            <w:pPr>
              <w:autoSpaceDE w:val="0"/>
              <w:autoSpaceDN w:val="0"/>
              <w:adjustRightInd w:val="0"/>
              <w:snapToGrid w:val="0"/>
              <w:jc w:val="center"/>
              <w:rPr>
                <w:rFonts w:ascii="Times New Roman" w:hAnsi="Times New Roman"/>
              </w:rPr>
            </w:pPr>
            <w:r>
              <w:rPr>
                <w:rFonts w:ascii="Times New Roman" w:hAnsi="Times New Roman"/>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1BA64FF">
            <w:pPr>
              <w:autoSpaceDE w:val="0"/>
              <w:autoSpaceDN w:val="0"/>
              <w:adjustRightInd w:val="0"/>
              <w:snapToGrid w:val="0"/>
              <w:jc w:val="center"/>
              <w:rPr>
                <w:rFonts w:ascii="Times New Roman" w:hAnsi="Times New Roman"/>
              </w:rPr>
            </w:pPr>
            <w:r>
              <w:rPr>
                <w:rFonts w:ascii="Times New Roman" w:hAnsi="Times New Roman"/>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E4D0AD5">
            <w:pPr>
              <w:autoSpaceDE w:val="0"/>
              <w:autoSpaceDN w:val="0"/>
              <w:adjustRightInd w:val="0"/>
              <w:snapToGrid w:val="0"/>
              <w:jc w:val="center"/>
              <w:rPr>
                <w:rFonts w:ascii="Times New Roman" w:hAnsi="Times New Roman"/>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603DBD78">
            <w:pPr>
              <w:autoSpaceDE w:val="0"/>
              <w:autoSpaceDN w:val="0"/>
              <w:adjustRightInd w:val="0"/>
              <w:snapToGrid w:val="0"/>
              <w:jc w:val="center"/>
              <w:rPr>
                <w:rFonts w:ascii="Times New Roman" w:hAnsi="Times New Roman"/>
              </w:rPr>
            </w:pPr>
            <w:r>
              <w:rPr>
                <w:rFonts w:ascii="Times New Roman" w:hAnsi="Times New Roman"/>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583CAF71">
            <w:pPr>
              <w:autoSpaceDE w:val="0"/>
              <w:autoSpaceDN w:val="0"/>
              <w:adjustRightInd w:val="0"/>
              <w:snapToGrid w:val="0"/>
              <w:jc w:val="center"/>
              <w:rPr>
                <w:rFonts w:ascii="Times New Roman" w:hAnsi="Times New Roman"/>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E366252">
            <w:pPr>
              <w:autoSpaceDE w:val="0"/>
              <w:autoSpaceDN w:val="0"/>
              <w:adjustRightInd w:val="0"/>
              <w:snapToGrid w:val="0"/>
              <w:jc w:val="center"/>
              <w:rPr>
                <w:rFonts w:ascii="Times New Roman" w:hAnsi="Times New Roman"/>
              </w:rPr>
            </w:pPr>
            <w:r>
              <w:rPr>
                <w:rFonts w:ascii="Times New Roman" w:hAnsi="Times New Roman"/>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97A523F">
            <w:pPr>
              <w:autoSpaceDE w:val="0"/>
              <w:autoSpaceDN w:val="0"/>
              <w:adjustRightInd w:val="0"/>
              <w:snapToGrid w:val="0"/>
              <w:jc w:val="center"/>
              <w:rPr>
                <w:rFonts w:ascii="Times New Roman" w:hAnsi="Times New Roman"/>
              </w:rPr>
            </w:pPr>
          </w:p>
        </w:tc>
      </w:tr>
      <w:tr w14:paraId="3D68927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AAF195B">
            <w:pPr>
              <w:autoSpaceDE w:val="0"/>
              <w:autoSpaceDN w:val="0"/>
              <w:adjustRightInd w:val="0"/>
              <w:snapToGrid w:val="0"/>
              <w:jc w:val="center"/>
              <w:rPr>
                <w:rFonts w:ascii="Times New Roman" w:hAnsi="Times New Roman"/>
              </w:rPr>
            </w:pPr>
            <w:r>
              <w:rPr>
                <w:rFonts w:ascii="Times New Roman" w:hAnsi="Times New Roman"/>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7FC54E8">
            <w:pPr>
              <w:autoSpaceDE w:val="0"/>
              <w:autoSpaceDN w:val="0"/>
              <w:adjustRightInd w:val="0"/>
              <w:snapToGrid w:val="0"/>
              <w:jc w:val="center"/>
              <w:rPr>
                <w:rFonts w:ascii="Times New Roman" w:hAnsi="Times New Roman"/>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3C1F84A9">
            <w:pPr>
              <w:autoSpaceDE w:val="0"/>
              <w:autoSpaceDN w:val="0"/>
              <w:adjustRightInd w:val="0"/>
              <w:snapToGrid w:val="0"/>
              <w:jc w:val="center"/>
              <w:rPr>
                <w:rFonts w:ascii="Times New Roman" w:hAnsi="Times New Roman"/>
              </w:rPr>
            </w:pPr>
            <w:r>
              <w:rPr>
                <w:rFonts w:ascii="Times New Roman" w:hAnsi="Times New Roman"/>
              </w:rPr>
              <w:t>员工总人数：</w:t>
            </w:r>
          </w:p>
        </w:tc>
      </w:tr>
      <w:tr w14:paraId="6A9725F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3E77D4D">
            <w:pPr>
              <w:autoSpaceDE w:val="0"/>
              <w:autoSpaceDN w:val="0"/>
              <w:adjustRightInd w:val="0"/>
              <w:snapToGrid w:val="0"/>
              <w:jc w:val="center"/>
              <w:rPr>
                <w:rFonts w:ascii="Times New Roman" w:hAnsi="Times New Roman"/>
              </w:rPr>
            </w:pPr>
            <w:r>
              <w:rPr>
                <w:rFonts w:ascii="Times New Roman" w:hAnsi="Times New Roman"/>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1951133">
            <w:pPr>
              <w:autoSpaceDE w:val="0"/>
              <w:autoSpaceDN w:val="0"/>
              <w:adjustRightInd w:val="0"/>
              <w:snapToGrid w:val="0"/>
              <w:jc w:val="center"/>
              <w:rPr>
                <w:rFonts w:ascii="Times New Roman" w:hAnsi="Times New Roman"/>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3AD3AD93">
            <w:pPr>
              <w:autoSpaceDE w:val="0"/>
              <w:autoSpaceDN w:val="0"/>
              <w:adjustRightInd w:val="0"/>
              <w:snapToGrid w:val="0"/>
              <w:jc w:val="center"/>
              <w:rPr>
                <w:rFonts w:ascii="Times New Roman" w:hAnsi="Times New Roman"/>
              </w:rPr>
            </w:pPr>
            <w:r>
              <w:rPr>
                <w:rFonts w:ascii="Times New Roman" w:hAnsi="Times New Roman"/>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2C01842">
            <w:pPr>
              <w:autoSpaceDE w:val="0"/>
              <w:autoSpaceDN w:val="0"/>
              <w:adjustRightInd w:val="0"/>
              <w:snapToGrid w:val="0"/>
              <w:jc w:val="center"/>
              <w:rPr>
                <w:rFonts w:ascii="Times New Roman" w:hAnsi="Times New Roman"/>
              </w:rPr>
            </w:pPr>
            <w:r>
              <w:rPr>
                <w:rFonts w:ascii="Times New Roman" w:hAnsi="Times New Roman"/>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E2C819B">
            <w:pPr>
              <w:autoSpaceDE w:val="0"/>
              <w:autoSpaceDN w:val="0"/>
              <w:adjustRightInd w:val="0"/>
              <w:snapToGrid w:val="0"/>
              <w:jc w:val="center"/>
              <w:rPr>
                <w:rFonts w:ascii="Times New Roman" w:hAnsi="Times New Roman"/>
              </w:rPr>
            </w:pPr>
          </w:p>
        </w:tc>
      </w:tr>
      <w:tr w14:paraId="67E766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E3290EC">
            <w:pPr>
              <w:autoSpaceDE w:val="0"/>
              <w:autoSpaceDN w:val="0"/>
              <w:adjustRightInd w:val="0"/>
              <w:snapToGrid w:val="0"/>
              <w:jc w:val="center"/>
              <w:rPr>
                <w:rFonts w:ascii="Times New Roman" w:hAnsi="Times New Roman"/>
              </w:rPr>
            </w:pPr>
            <w:r>
              <w:rPr>
                <w:rFonts w:ascii="Times New Roman" w:hAnsi="Times New Roman"/>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E55E6A2">
            <w:pPr>
              <w:autoSpaceDE w:val="0"/>
              <w:autoSpaceDN w:val="0"/>
              <w:adjustRightInd w:val="0"/>
              <w:snapToGrid w:val="0"/>
              <w:jc w:val="center"/>
              <w:rPr>
                <w:rFonts w:ascii="Times New Roman" w:hAnsi="Times New Roma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959C4B7">
            <w:pPr>
              <w:adjustRightInd w:val="0"/>
              <w:snapToGrid w:val="0"/>
              <w:rPr>
                <w:rFonts w:ascii="Times New Roman" w:hAnsi="Times New Roman"/>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1A846CE">
            <w:pPr>
              <w:autoSpaceDE w:val="0"/>
              <w:autoSpaceDN w:val="0"/>
              <w:adjustRightInd w:val="0"/>
              <w:snapToGrid w:val="0"/>
              <w:jc w:val="center"/>
              <w:rPr>
                <w:rFonts w:ascii="Times New Roman" w:hAnsi="Times New Roman"/>
              </w:rPr>
            </w:pPr>
            <w:r>
              <w:rPr>
                <w:rFonts w:ascii="Times New Roman" w:hAnsi="Times New Roman"/>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5D66C06">
            <w:pPr>
              <w:autoSpaceDE w:val="0"/>
              <w:autoSpaceDN w:val="0"/>
              <w:adjustRightInd w:val="0"/>
              <w:snapToGrid w:val="0"/>
              <w:jc w:val="center"/>
              <w:rPr>
                <w:rFonts w:ascii="Times New Roman" w:hAnsi="Times New Roman"/>
              </w:rPr>
            </w:pPr>
          </w:p>
        </w:tc>
      </w:tr>
      <w:tr w14:paraId="56BE543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7B90E67">
            <w:pPr>
              <w:autoSpaceDE w:val="0"/>
              <w:autoSpaceDN w:val="0"/>
              <w:adjustRightInd w:val="0"/>
              <w:snapToGrid w:val="0"/>
              <w:jc w:val="center"/>
              <w:rPr>
                <w:rFonts w:ascii="Times New Roman" w:hAnsi="Times New Roman"/>
              </w:rPr>
            </w:pPr>
            <w:r>
              <w:rPr>
                <w:rFonts w:ascii="Times New Roman" w:hAnsi="Times New Roman"/>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143CA05">
            <w:pPr>
              <w:autoSpaceDE w:val="0"/>
              <w:autoSpaceDN w:val="0"/>
              <w:adjustRightInd w:val="0"/>
              <w:snapToGrid w:val="0"/>
              <w:jc w:val="center"/>
              <w:rPr>
                <w:rFonts w:ascii="Times New Roman" w:hAnsi="Times New Roma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E7F6734">
            <w:pPr>
              <w:adjustRightInd w:val="0"/>
              <w:snapToGrid w:val="0"/>
              <w:rPr>
                <w:rFonts w:ascii="Times New Roman" w:hAnsi="Times New Roman"/>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B387B4C">
            <w:pPr>
              <w:autoSpaceDE w:val="0"/>
              <w:autoSpaceDN w:val="0"/>
              <w:adjustRightInd w:val="0"/>
              <w:snapToGrid w:val="0"/>
              <w:jc w:val="center"/>
              <w:rPr>
                <w:rFonts w:ascii="Times New Roman" w:hAnsi="Times New Roman"/>
              </w:rPr>
            </w:pPr>
            <w:r>
              <w:rPr>
                <w:rFonts w:ascii="Times New Roman" w:hAnsi="Times New Roman"/>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9028F4">
            <w:pPr>
              <w:autoSpaceDE w:val="0"/>
              <w:autoSpaceDN w:val="0"/>
              <w:adjustRightInd w:val="0"/>
              <w:snapToGrid w:val="0"/>
              <w:jc w:val="center"/>
              <w:rPr>
                <w:rFonts w:ascii="Times New Roman" w:hAnsi="Times New Roman"/>
              </w:rPr>
            </w:pPr>
          </w:p>
        </w:tc>
      </w:tr>
      <w:tr w14:paraId="188AA54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8E51D6D">
            <w:pPr>
              <w:autoSpaceDE w:val="0"/>
              <w:autoSpaceDN w:val="0"/>
              <w:adjustRightInd w:val="0"/>
              <w:snapToGrid w:val="0"/>
              <w:jc w:val="center"/>
              <w:rPr>
                <w:rFonts w:ascii="Times New Roman" w:hAnsi="Times New Roman"/>
              </w:rPr>
            </w:pPr>
            <w:r>
              <w:rPr>
                <w:rFonts w:ascii="Times New Roman" w:hAnsi="Times New Roman"/>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DCC3036">
            <w:pPr>
              <w:autoSpaceDE w:val="0"/>
              <w:autoSpaceDN w:val="0"/>
              <w:adjustRightInd w:val="0"/>
              <w:snapToGrid w:val="0"/>
              <w:jc w:val="center"/>
              <w:rPr>
                <w:rFonts w:ascii="Times New Roman" w:hAnsi="Times New Roma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74DC5B3">
            <w:pPr>
              <w:adjustRightInd w:val="0"/>
              <w:snapToGrid w:val="0"/>
              <w:rPr>
                <w:rFonts w:ascii="Times New Roman" w:hAnsi="Times New Roman"/>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25C797FC">
            <w:pPr>
              <w:autoSpaceDE w:val="0"/>
              <w:autoSpaceDN w:val="0"/>
              <w:adjustRightInd w:val="0"/>
              <w:snapToGrid w:val="0"/>
              <w:jc w:val="center"/>
              <w:rPr>
                <w:rFonts w:ascii="Times New Roman" w:hAnsi="Times New Roman"/>
              </w:rPr>
            </w:pPr>
            <w:r>
              <w:rPr>
                <w:rFonts w:ascii="Times New Roman" w:hAnsi="Times New Roman"/>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591FE0D8">
            <w:pPr>
              <w:autoSpaceDE w:val="0"/>
              <w:autoSpaceDN w:val="0"/>
              <w:adjustRightInd w:val="0"/>
              <w:snapToGrid w:val="0"/>
              <w:jc w:val="center"/>
              <w:rPr>
                <w:rFonts w:ascii="Times New Roman" w:hAnsi="Times New Roman"/>
              </w:rPr>
            </w:pPr>
          </w:p>
        </w:tc>
      </w:tr>
      <w:tr w14:paraId="0E946EA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8E029A6">
            <w:pPr>
              <w:autoSpaceDE w:val="0"/>
              <w:autoSpaceDN w:val="0"/>
              <w:adjustRightInd w:val="0"/>
              <w:snapToGrid w:val="0"/>
              <w:jc w:val="center"/>
              <w:rPr>
                <w:rFonts w:ascii="Times New Roman" w:hAnsi="Times New Roman"/>
              </w:rPr>
            </w:pPr>
            <w:r>
              <w:rPr>
                <w:rFonts w:ascii="Times New Roman" w:hAnsi="Times New Roman"/>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89C3874">
            <w:pPr>
              <w:autoSpaceDE w:val="0"/>
              <w:autoSpaceDN w:val="0"/>
              <w:adjustRightInd w:val="0"/>
              <w:snapToGrid w:val="0"/>
              <w:jc w:val="center"/>
              <w:rPr>
                <w:rFonts w:ascii="Times New Roman" w:hAnsi="Times New Roman"/>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0C2423C">
            <w:pPr>
              <w:adjustRightInd w:val="0"/>
              <w:snapToGrid w:val="0"/>
              <w:rPr>
                <w:rFonts w:ascii="Times New Roman" w:hAnsi="Times New Roman"/>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2D0A8F39">
            <w:pPr>
              <w:autoSpaceDE w:val="0"/>
              <w:autoSpaceDN w:val="0"/>
              <w:adjustRightInd w:val="0"/>
              <w:snapToGrid w:val="0"/>
              <w:jc w:val="center"/>
              <w:rPr>
                <w:rFonts w:ascii="Times New Roman" w:hAnsi="Times New Roman"/>
              </w:rPr>
            </w:pPr>
            <w:r>
              <w:rPr>
                <w:rFonts w:ascii="Times New Roman" w:hAnsi="Times New Roman"/>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4A434F2">
            <w:pPr>
              <w:autoSpaceDE w:val="0"/>
              <w:autoSpaceDN w:val="0"/>
              <w:adjustRightInd w:val="0"/>
              <w:snapToGrid w:val="0"/>
              <w:jc w:val="center"/>
              <w:rPr>
                <w:rFonts w:ascii="Times New Roman" w:hAnsi="Times New Roman"/>
              </w:rPr>
            </w:pPr>
          </w:p>
        </w:tc>
      </w:tr>
      <w:tr w14:paraId="2F675742">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6BBDB3F6">
            <w:pPr>
              <w:autoSpaceDE w:val="0"/>
              <w:autoSpaceDN w:val="0"/>
              <w:adjustRightInd w:val="0"/>
              <w:snapToGrid w:val="0"/>
              <w:jc w:val="center"/>
              <w:rPr>
                <w:rFonts w:ascii="Times New Roman" w:hAnsi="Times New Roman"/>
              </w:rPr>
            </w:pPr>
            <w:r>
              <w:rPr>
                <w:rFonts w:ascii="Times New Roman" w:hAnsi="Times New Roman"/>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DF40D94">
            <w:pPr>
              <w:autoSpaceDE w:val="0"/>
              <w:autoSpaceDN w:val="0"/>
              <w:adjustRightInd w:val="0"/>
              <w:snapToGrid w:val="0"/>
              <w:jc w:val="center"/>
              <w:rPr>
                <w:rFonts w:ascii="Times New Roman" w:hAnsi="Times New Roman"/>
              </w:rPr>
            </w:pPr>
          </w:p>
        </w:tc>
      </w:tr>
      <w:tr w14:paraId="52CFA87B">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88EFA2A">
            <w:pPr>
              <w:autoSpaceDE w:val="0"/>
              <w:autoSpaceDN w:val="0"/>
              <w:adjustRightInd w:val="0"/>
              <w:snapToGrid w:val="0"/>
              <w:jc w:val="center"/>
              <w:rPr>
                <w:rFonts w:ascii="Times New Roman" w:hAnsi="Times New Roman"/>
              </w:rPr>
            </w:pPr>
            <w:r>
              <w:rPr>
                <w:rFonts w:ascii="Times New Roman" w:hAnsi="Times New Roman"/>
              </w:rPr>
              <w:t>投标人关联</w:t>
            </w:r>
          </w:p>
          <w:p w14:paraId="28736119">
            <w:pPr>
              <w:autoSpaceDE w:val="0"/>
              <w:autoSpaceDN w:val="0"/>
              <w:adjustRightInd w:val="0"/>
              <w:snapToGrid w:val="0"/>
              <w:jc w:val="center"/>
              <w:rPr>
                <w:rFonts w:ascii="Times New Roman" w:hAnsi="Times New Roman"/>
                <w:szCs w:val="21"/>
              </w:rPr>
            </w:pPr>
            <w:r>
              <w:rPr>
                <w:rFonts w:ascii="Times New Roman" w:hAnsi="Times New Roman"/>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94DAD85">
            <w:pPr>
              <w:topLinePunct/>
              <w:ind w:firstLine="420" w:firstLineChars="200"/>
              <w:rPr>
                <w:rFonts w:ascii="Times New Roman" w:hAnsi="Times New Roman"/>
                <w:szCs w:val="21"/>
              </w:rPr>
            </w:pPr>
            <w:r>
              <w:rPr>
                <w:rFonts w:ascii="Times New Roman" w:hAnsi="Times New Roman"/>
                <w:szCs w:val="21"/>
              </w:rPr>
              <w:t>投标人应提供关联企业情况，包括：</w:t>
            </w:r>
          </w:p>
          <w:p w14:paraId="4831AE45">
            <w:pPr>
              <w:topLinePunct/>
              <w:ind w:firstLine="420" w:firstLineChars="200"/>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6BABC4D2">
            <w:pPr>
              <w:topLinePunct/>
              <w:ind w:firstLine="420" w:firstLineChars="200"/>
              <w:rPr>
                <w:rFonts w:ascii="Times New Roman" w:hAnsi="Times New Roman"/>
                <w:szCs w:val="21"/>
              </w:rPr>
            </w:pPr>
            <w:r>
              <w:rPr>
                <w:rFonts w:ascii="Times New Roman" w:hAnsi="Times New Roman"/>
                <w:szCs w:val="21"/>
              </w:rPr>
              <w:t>（2）投标人投资（控股）或管理的下属企业名称、持有股权（出资额）比例；</w:t>
            </w:r>
          </w:p>
          <w:p w14:paraId="6CE06FA8">
            <w:pPr>
              <w:topLinePunct/>
              <w:ind w:firstLine="420" w:firstLineChars="200"/>
              <w:rPr>
                <w:rFonts w:ascii="Times New Roman" w:hAnsi="Times New Roman"/>
                <w:szCs w:val="21"/>
              </w:rPr>
            </w:pPr>
            <w:r>
              <w:rPr>
                <w:rFonts w:ascii="Times New Roman" w:hAnsi="Times New Roman"/>
                <w:szCs w:val="21"/>
              </w:rPr>
              <w:t>（3）与投标人单位负责人（即法定代表人）为同一人的其他单位名称。</w:t>
            </w:r>
          </w:p>
        </w:tc>
      </w:tr>
      <w:tr w14:paraId="74BF1743">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02E9F5E2">
            <w:pPr>
              <w:autoSpaceDE w:val="0"/>
              <w:autoSpaceDN w:val="0"/>
              <w:adjustRightInd w:val="0"/>
              <w:snapToGrid w:val="0"/>
              <w:jc w:val="center"/>
              <w:rPr>
                <w:rFonts w:ascii="Times New Roman" w:hAnsi="Times New Roman"/>
              </w:rPr>
            </w:pPr>
            <w:r>
              <w:rPr>
                <w:rFonts w:ascii="Times New Roman" w:hAnsi="Times New Roman"/>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FD5C621">
            <w:pPr>
              <w:autoSpaceDE w:val="0"/>
              <w:autoSpaceDN w:val="0"/>
              <w:adjustRightInd w:val="0"/>
              <w:snapToGrid w:val="0"/>
              <w:jc w:val="center"/>
              <w:rPr>
                <w:rFonts w:ascii="Times New Roman" w:hAnsi="Times New Roman"/>
              </w:rPr>
            </w:pPr>
          </w:p>
        </w:tc>
      </w:tr>
      <w:bookmarkEnd w:id="452"/>
      <w:bookmarkEnd w:id="453"/>
    </w:tbl>
    <w:p w14:paraId="29438AA0">
      <w:pPr>
        <w:autoSpaceDE w:val="0"/>
        <w:autoSpaceDN w:val="0"/>
        <w:adjustRightInd w:val="0"/>
        <w:spacing w:line="300" w:lineRule="exact"/>
        <w:rPr>
          <w:rFonts w:ascii="Times New Roman" w:hAnsi="Times New Roman"/>
        </w:rPr>
      </w:pPr>
      <w:r>
        <w:rPr>
          <w:rFonts w:ascii="Times New Roman" w:hAnsi="Times New Roman"/>
        </w:rPr>
        <w:t>注：</w:t>
      </w:r>
      <w:r>
        <w:rPr>
          <w:rFonts w:ascii="Times New Roman" w:hAnsi="Times New Roman"/>
          <w:szCs w:val="21"/>
        </w:rPr>
        <w:t>投标人应根据招标文件第二章“投标人须知”前附表附录1的要求在本</w:t>
      </w:r>
      <w:r>
        <w:rPr>
          <w:rFonts w:ascii="Times New Roman" w:hAnsi="Times New Roman"/>
        </w:rPr>
        <w:t>表后附资质证书、营业执照等材料。接受联合体的，联合体成员分别填写。</w:t>
      </w:r>
    </w:p>
    <w:p w14:paraId="32E9B7C9">
      <w:pPr>
        <w:rPr>
          <w:rFonts w:ascii="Times New Roman" w:hAnsi="Times New Roman"/>
        </w:rPr>
      </w:pPr>
      <w:r>
        <w:rPr>
          <w:rFonts w:ascii="Times New Roman" w:hAnsi="Times New Roman"/>
        </w:rPr>
        <w:br w:type="page"/>
      </w:r>
    </w:p>
    <w:p w14:paraId="57A6E269">
      <w:pPr>
        <w:jc w:val="center"/>
        <w:rPr>
          <w:rFonts w:ascii="Times New Roman" w:hAnsi="Times New Roman" w:eastAsia="黑体"/>
        </w:rPr>
      </w:pPr>
      <w:r>
        <w:rPr>
          <w:rFonts w:ascii="Times New Roman" w:hAnsi="Times New Roman" w:eastAsia="黑体"/>
        </w:rPr>
        <w:t>（二）投标人近年完成的类似项目情况表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96C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41DAA11">
            <w:pPr>
              <w:autoSpaceDE w:val="0"/>
              <w:autoSpaceDN w:val="0"/>
              <w:adjustRightInd w:val="0"/>
              <w:spacing w:line="300" w:lineRule="exact"/>
              <w:jc w:val="center"/>
              <w:rPr>
                <w:rFonts w:ascii="Times New Roman" w:hAnsi="Times New Roman"/>
                <w:szCs w:val="21"/>
              </w:rPr>
            </w:pPr>
            <w:r>
              <w:rPr>
                <w:rFonts w:ascii="Times New Roman" w:hAnsi="Times New Roman"/>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3B8D37B5">
            <w:pPr>
              <w:autoSpaceDE w:val="0"/>
              <w:autoSpaceDN w:val="0"/>
              <w:adjustRightInd w:val="0"/>
              <w:spacing w:line="300" w:lineRule="exact"/>
              <w:jc w:val="center"/>
              <w:rPr>
                <w:rFonts w:ascii="Times New Roman" w:hAnsi="Times New Roman"/>
                <w:szCs w:val="21"/>
              </w:rPr>
            </w:pPr>
          </w:p>
        </w:tc>
      </w:tr>
      <w:tr w14:paraId="6F6E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C70FA35">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7FF679E3">
            <w:pPr>
              <w:autoSpaceDE w:val="0"/>
              <w:autoSpaceDN w:val="0"/>
              <w:adjustRightInd w:val="0"/>
              <w:spacing w:line="300" w:lineRule="exact"/>
              <w:jc w:val="center"/>
              <w:rPr>
                <w:rFonts w:ascii="Times New Roman" w:hAnsi="Times New Roman"/>
                <w:szCs w:val="21"/>
              </w:rPr>
            </w:pPr>
          </w:p>
        </w:tc>
      </w:tr>
      <w:tr w14:paraId="0BEA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DA669F1">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557C9321">
            <w:pPr>
              <w:autoSpaceDE w:val="0"/>
              <w:autoSpaceDN w:val="0"/>
              <w:adjustRightInd w:val="0"/>
              <w:spacing w:line="300" w:lineRule="exact"/>
              <w:jc w:val="center"/>
              <w:rPr>
                <w:rFonts w:ascii="Times New Roman" w:hAnsi="Times New Roman"/>
                <w:szCs w:val="21"/>
              </w:rPr>
            </w:pPr>
          </w:p>
        </w:tc>
      </w:tr>
      <w:tr w14:paraId="21CA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0B8CDA3">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A6E3D97">
            <w:pPr>
              <w:autoSpaceDE w:val="0"/>
              <w:autoSpaceDN w:val="0"/>
              <w:adjustRightInd w:val="0"/>
              <w:spacing w:line="300" w:lineRule="exact"/>
              <w:jc w:val="center"/>
              <w:rPr>
                <w:rFonts w:ascii="Times New Roman" w:hAnsi="Times New Roman"/>
                <w:szCs w:val="21"/>
              </w:rPr>
            </w:pPr>
          </w:p>
        </w:tc>
      </w:tr>
      <w:tr w14:paraId="487B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5500CCE">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032825C2">
            <w:pPr>
              <w:autoSpaceDE w:val="0"/>
              <w:autoSpaceDN w:val="0"/>
              <w:adjustRightInd w:val="0"/>
              <w:spacing w:line="300" w:lineRule="exact"/>
              <w:jc w:val="center"/>
              <w:rPr>
                <w:rFonts w:ascii="Times New Roman" w:hAnsi="Times New Roman"/>
                <w:szCs w:val="21"/>
              </w:rPr>
            </w:pPr>
          </w:p>
        </w:tc>
      </w:tr>
      <w:tr w14:paraId="559C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66A9351">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1609085B">
            <w:pPr>
              <w:autoSpaceDE w:val="0"/>
              <w:autoSpaceDN w:val="0"/>
              <w:adjustRightInd w:val="0"/>
              <w:spacing w:line="300" w:lineRule="exact"/>
              <w:jc w:val="center"/>
              <w:rPr>
                <w:rFonts w:ascii="Times New Roman" w:hAnsi="Times New Roman"/>
                <w:szCs w:val="21"/>
              </w:rPr>
            </w:pPr>
          </w:p>
        </w:tc>
      </w:tr>
      <w:tr w14:paraId="50D8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8BB9674">
            <w:pPr>
              <w:autoSpaceDE w:val="0"/>
              <w:autoSpaceDN w:val="0"/>
              <w:adjustRightInd w:val="0"/>
              <w:spacing w:line="300" w:lineRule="exact"/>
              <w:jc w:val="center"/>
              <w:rPr>
                <w:rFonts w:ascii="Times New Roman" w:hAnsi="Times New Roman"/>
                <w:szCs w:val="21"/>
              </w:rPr>
            </w:pPr>
            <w:r>
              <w:rPr>
                <w:rFonts w:ascii="Times New Roman" w:hAnsi="Times New Roman"/>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7D2FA0BE">
            <w:pPr>
              <w:autoSpaceDE w:val="0"/>
              <w:autoSpaceDN w:val="0"/>
              <w:adjustRightInd w:val="0"/>
              <w:spacing w:line="300" w:lineRule="exact"/>
              <w:jc w:val="center"/>
              <w:rPr>
                <w:rFonts w:ascii="Times New Roman" w:hAnsi="Times New Roman"/>
                <w:szCs w:val="21"/>
              </w:rPr>
            </w:pPr>
          </w:p>
        </w:tc>
      </w:tr>
      <w:tr w14:paraId="5A5E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7BCB28A">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79580592">
            <w:pPr>
              <w:autoSpaceDE w:val="0"/>
              <w:autoSpaceDN w:val="0"/>
              <w:adjustRightInd w:val="0"/>
              <w:spacing w:line="300" w:lineRule="exact"/>
              <w:jc w:val="center"/>
              <w:rPr>
                <w:rFonts w:ascii="Times New Roman" w:hAnsi="Times New Roman"/>
                <w:szCs w:val="21"/>
              </w:rPr>
            </w:pPr>
          </w:p>
        </w:tc>
      </w:tr>
      <w:tr w14:paraId="32EC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AAF65">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78A9380">
            <w:pPr>
              <w:autoSpaceDE w:val="0"/>
              <w:autoSpaceDN w:val="0"/>
              <w:adjustRightInd w:val="0"/>
              <w:spacing w:line="300" w:lineRule="exact"/>
              <w:jc w:val="center"/>
              <w:rPr>
                <w:rFonts w:ascii="Times New Roman" w:hAnsi="Times New Roman"/>
                <w:szCs w:val="21"/>
              </w:rPr>
            </w:pPr>
          </w:p>
        </w:tc>
      </w:tr>
      <w:tr w14:paraId="74A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B289289">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01341ED6">
            <w:pPr>
              <w:autoSpaceDE w:val="0"/>
              <w:autoSpaceDN w:val="0"/>
              <w:adjustRightInd w:val="0"/>
              <w:spacing w:line="300" w:lineRule="exact"/>
              <w:jc w:val="center"/>
              <w:rPr>
                <w:rFonts w:ascii="Times New Roman" w:hAnsi="Times New Roman"/>
                <w:szCs w:val="21"/>
              </w:rPr>
            </w:pPr>
          </w:p>
        </w:tc>
      </w:tr>
      <w:tr w14:paraId="4CA3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F40A6B5">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04A2A88F">
            <w:pPr>
              <w:autoSpaceDE w:val="0"/>
              <w:autoSpaceDN w:val="0"/>
              <w:adjustRightInd w:val="0"/>
              <w:spacing w:line="300" w:lineRule="exact"/>
              <w:jc w:val="center"/>
              <w:rPr>
                <w:rFonts w:ascii="Times New Roman" w:hAnsi="Times New Roman"/>
                <w:szCs w:val="21"/>
              </w:rPr>
            </w:pPr>
          </w:p>
        </w:tc>
      </w:tr>
      <w:tr w14:paraId="2547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47D8D61">
            <w:pPr>
              <w:autoSpaceDE w:val="0"/>
              <w:autoSpaceDN w:val="0"/>
              <w:adjustRightInd w:val="0"/>
              <w:spacing w:line="300" w:lineRule="exact"/>
              <w:jc w:val="center"/>
              <w:rPr>
                <w:rFonts w:ascii="Times New Roman" w:hAnsi="Times New Roman"/>
                <w:szCs w:val="21"/>
              </w:rPr>
            </w:pPr>
            <w:r>
              <w:rPr>
                <w:rFonts w:ascii="Times New Roman" w:hAnsi="Times New Roman"/>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59499778">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49222A1F">
      <w:pPr>
        <w:autoSpaceDE w:val="0"/>
        <w:autoSpaceDN w:val="0"/>
        <w:adjustRightInd w:val="0"/>
        <w:spacing w:line="300" w:lineRule="exact"/>
        <w:rPr>
          <w:rFonts w:ascii="Times New Roman" w:hAnsi="Times New Roman"/>
          <w:szCs w:val="21"/>
        </w:rPr>
      </w:pPr>
      <w:r>
        <w:rPr>
          <w:rFonts w:ascii="Times New Roman" w:hAnsi="Times New Roman"/>
          <w:szCs w:val="21"/>
        </w:rPr>
        <w:t>注：投标人应根据招标文件第二章“投标人须知”前附表附录2的要求在本表后附相关证明材料。</w:t>
      </w:r>
    </w:p>
    <w:p w14:paraId="0179E6BC">
      <w:pPr>
        <w:jc w:val="center"/>
        <w:rPr>
          <w:rFonts w:ascii="Times New Roman" w:hAnsi="Times New Roman"/>
        </w:rPr>
      </w:pPr>
      <w:r>
        <w:rPr>
          <w:rFonts w:ascii="Times New Roman" w:hAnsi="Times New Roman"/>
          <w:szCs w:val="21"/>
        </w:rPr>
        <w:br w:type="page"/>
      </w:r>
      <w:r>
        <w:rPr>
          <w:rFonts w:ascii="Times New Roman" w:hAnsi="Times New Roman" w:eastAsia="黑体"/>
        </w:rPr>
        <w:t>（三）项目负责人近年完成的类似项目情况表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223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0C235AD">
            <w:pPr>
              <w:autoSpaceDE w:val="0"/>
              <w:autoSpaceDN w:val="0"/>
              <w:adjustRightInd w:val="0"/>
              <w:spacing w:line="300" w:lineRule="exact"/>
              <w:jc w:val="center"/>
              <w:rPr>
                <w:rFonts w:ascii="Times New Roman" w:hAnsi="Times New Roman"/>
                <w:szCs w:val="21"/>
              </w:rPr>
            </w:pPr>
            <w:r>
              <w:rPr>
                <w:rFonts w:ascii="Times New Roman" w:hAnsi="Times New Roman"/>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08E909E8">
            <w:pPr>
              <w:autoSpaceDE w:val="0"/>
              <w:autoSpaceDN w:val="0"/>
              <w:adjustRightInd w:val="0"/>
              <w:spacing w:line="300" w:lineRule="exact"/>
              <w:jc w:val="center"/>
              <w:rPr>
                <w:rFonts w:ascii="Times New Roman" w:hAnsi="Times New Roman"/>
                <w:szCs w:val="21"/>
              </w:rPr>
            </w:pPr>
          </w:p>
        </w:tc>
      </w:tr>
      <w:tr w14:paraId="7EA7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D3DB49D">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218148F0">
            <w:pPr>
              <w:autoSpaceDE w:val="0"/>
              <w:autoSpaceDN w:val="0"/>
              <w:adjustRightInd w:val="0"/>
              <w:spacing w:line="300" w:lineRule="exact"/>
              <w:jc w:val="center"/>
              <w:rPr>
                <w:rFonts w:ascii="Times New Roman" w:hAnsi="Times New Roman"/>
                <w:szCs w:val="21"/>
              </w:rPr>
            </w:pPr>
          </w:p>
        </w:tc>
      </w:tr>
      <w:tr w14:paraId="795E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089E7FD">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FD848F9">
            <w:pPr>
              <w:autoSpaceDE w:val="0"/>
              <w:autoSpaceDN w:val="0"/>
              <w:adjustRightInd w:val="0"/>
              <w:spacing w:line="300" w:lineRule="exact"/>
              <w:jc w:val="center"/>
              <w:rPr>
                <w:rFonts w:ascii="Times New Roman" w:hAnsi="Times New Roman"/>
                <w:szCs w:val="21"/>
              </w:rPr>
            </w:pPr>
          </w:p>
        </w:tc>
      </w:tr>
      <w:tr w14:paraId="3D84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4FE6E31">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4E777350">
            <w:pPr>
              <w:autoSpaceDE w:val="0"/>
              <w:autoSpaceDN w:val="0"/>
              <w:adjustRightInd w:val="0"/>
              <w:spacing w:line="300" w:lineRule="exact"/>
              <w:jc w:val="center"/>
              <w:rPr>
                <w:rFonts w:ascii="Times New Roman" w:hAnsi="Times New Roman"/>
                <w:szCs w:val="21"/>
              </w:rPr>
            </w:pPr>
          </w:p>
        </w:tc>
      </w:tr>
      <w:tr w14:paraId="1A21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5E1680E">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403A067B">
            <w:pPr>
              <w:autoSpaceDE w:val="0"/>
              <w:autoSpaceDN w:val="0"/>
              <w:adjustRightInd w:val="0"/>
              <w:spacing w:line="300" w:lineRule="exact"/>
              <w:jc w:val="center"/>
              <w:rPr>
                <w:rFonts w:ascii="Times New Roman" w:hAnsi="Times New Roman"/>
                <w:szCs w:val="21"/>
              </w:rPr>
            </w:pPr>
          </w:p>
        </w:tc>
      </w:tr>
      <w:tr w14:paraId="76BB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18FA9D9">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123E57FF">
            <w:pPr>
              <w:autoSpaceDE w:val="0"/>
              <w:autoSpaceDN w:val="0"/>
              <w:adjustRightInd w:val="0"/>
              <w:spacing w:line="300" w:lineRule="exact"/>
              <w:jc w:val="center"/>
              <w:rPr>
                <w:rFonts w:ascii="Times New Roman" w:hAnsi="Times New Roman"/>
                <w:szCs w:val="21"/>
              </w:rPr>
            </w:pPr>
          </w:p>
        </w:tc>
      </w:tr>
      <w:tr w14:paraId="1E7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3314F98">
            <w:pPr>
              <w:autoSpaceDE w:val="0"/>
              <w:autoSpaceDN w:val="0"/>
              <w:adjustRightInd w:val="0"/>
              <w:spacing w:line="300" w:lineRule="exact"/>
              <w:jc w:val="center"/>
              <w:rPr>
                <w:rFonts w:ascii="Times New Roman" w:hAnsi="Times New Roman"/>
                <w:szCs w:val="21"/>
              </w:rPr>
            </w:pPr>
            <w:r>
              <w:rPr>
                <w:rFonts w:ascii="Times New Roman" w:hAnsi="Times New Roman"/>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4C7EB5D2">
            <w:pPr>
              <w:autoSpaceDE w:val="0"/>
              <w:autoSpaceDN w:val="0"/>
              <w:adjustRightInd w:val="0"/>
              <w:spacing w:line="300" w:lineRule="exact"/>
              <w:jc w:val="center"/>
              <w:rPr>
                <w:rFonts w:ascii="Times New Roman" w:hAnsi="Times New Roman"/>
                <w:szCs w:val="21"/>
              </w:rPr>
            </w:pPr>
          </w:p>
        </w:tc>
      </w:tr>
      <w:tr w14:paraId="4A68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DD5F28F">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11904847">
            <w:pPr>
              <w:autoSpaceDE w:val="0"/>
              <w:autoSpaceDN w:val="0"/>
              <w:adjustRightInd w:val="0"/>
              <w:spacing w:line="300" w:lineRule="exact"/>
              <w:jc w:val="center"/>
              <w:rPr>
                <w:rFonts w:ascii="Times New Roman" w:hAnsi="Times New Roman"/>
                <w:szCs w:val="21"/>
              </w:rPr>
            </w:pPr>
          </w:p>
        </w:tc>
      </w:tr>
      <w:tr w14:paraId="4DB2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39D4D5A">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2ED9575B">
            <w:pPr>
              <w:autoSpaceDE w:val="0"/>
              <w:autoSpaceDN w:val="0"/>
              <w:adjustRightInd w:val="0"/>
              <w:spacing w:line="300" w:lineRule="exact"/>
              <w:jc w:val="center"/>
              <w:rPr>
                <w:rFonts w:ascii="Times New Roman" w:hAnsi="Times New Roman"/>
                <w:szCs w:val="21"/>
              </w:rPr>
            </w:pPr>
          </w:p>
        </w:tc>
      </w:tr>
      <w:tr w14:paraId="202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C3BAE9">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11AF44E2">
            <w:pPr>
              <w:autoSpaceDE w:val="0"/>
              <w:autoSpaceDN w:val="0"/>
              <w:adjustRightInd w:val="0"/>
              <w:spacing w:line="300" w:lineRule="exact"/>
              <w:jc w:val="center"/>
              <w:rPr>
                <w:rFonts w:ascii="Times New Roman" w:hAnsi="Times New Roman"/>
                <w:szCs w:val="21"/>
              </w:rPr>
            </w:pPr>
          </w:p>
        </w:tc>
      </w:tr>
      <w:tr w14:paraId="2CF8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EDD1DC2">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489491D9">
            <w:pPr>
              <w:autoSpaceDE w:val="0"/>
              <w:autoSpaceDN w:val="0"/>
              <w:adjustRightInd w:val="0"/>
              <w:spacing w:line="300" w:lineRule="exact"/>
              <w:jc w:val="center"/>
              <w:rPr>
                <w:rFonts w:ascii="Times New Roman" w:hAnsi="Times New Roman"/>
                <w:szCs w:val="21"/>
              </w:rPr>
            </w:pPr>
          </w:p>
        </w:tc>
      </w:tr>
      <w:tr w14:paraId="0F92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7667058">
            <w:pPr>
              <w:autoSpaceDE w:val="0"/>
              <w:autoSpaceDN w:val="0"/>
              <w:adjustRightInd w:val="0"/>
              <w:spacing w:line="300" w:lineRule="exact"/>
              <w:jc w:val="center"/>
              <w:rPr>
                <w:rFonts w:ascii="Times New Roman" w:hAnsi="Times New Roman"/>
                <w:szCs w:val="21"/>
              </w:rPr>
            </w:pPr>
            <w:r>
              <w:rPr>
                <w:rFonts w:ascii="Times New Roman" w:hAnsi="Times New Roman"/>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4F5E589E">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D205B1C">
      <w:pPr>
        <w:autoSpaceDE w:val="0"/>
        <w:autoSpaceDN w:val="0"/>
        <w:adjustRightInd w:val="0"/>
        <w:spacing w:line="300" w:lineRule="exact"/>
        <w:rPr>
          <w:rFonts w:ascii="Times New Roman" w:hAnsi="Times New Roman"/>
          <w:szCs w:val="21"/>
        </w:rPr>
      </w:pPr>
      <w:r>
        <w:rPr>
          <w:rFonts w:ascii="Times New Roman" w:hAnsi="Times New Roman"/>
          <w:szCs w:val="21"/>
        </w:rPr>
        <w:t>注：投标人应根据招标文件第二章“投标人须知”前附表附录4的要求在本表后附相关证明材料。</w:t>
      </w:r>
    </w:p>
    <w:p w14:paraId="321F34AB">
      <w:pPr>
        <w:jc w:val="center"/>
        <w:rPr>
          <w:rFonts w:ascii="Times New Roman" w:hAnsi="Times New Roman"/>
        </w:rPr>
      </w:pPr>
      <w:r>
        <w:rPr>
          <w:rFonts w:ascii="Times New Roman" w:hAnsi="Times New Roman"/>
          <w:szCs w:val="21"/>
        </w:rPr>
        <w:br w:type="page"/>
      </w:r>
      <w:r>
        <w:rPr>
          <w:rFonts w:ascii="Times New Roman" w:hAnsi="Times New Roman" w:eastAsia="黑体"/>
        </w:rPr>
        <w:t>（四）主要人员简历表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CB0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3141AADB">
            <w:pPr>
              <w:spacing w:line="440" w:lineRule="exact"/>
              <w:jc w:val="center"/>
              <w:rPr>
                <w:rFonts w:ascii="Times New Roman" w:hAnsi="Times New Roman"/>
              </w:rPr>
            </w:pPr>
            <w:r>
              <w:rPr>
                <w:rFonts w:ascii="Times New Roman" w:hAnsi="Times New Roman"/>
              </w:rPr>
              <w:t>姓  名</w:t>
            </w:r>
          </w:p>
        </w:tc>
        <w:tc>
          <w:tcPr>
            <w:tcW w:w="1048" w:type="dxa"/>
            <w:gridSpan w:val="2"/>
            <w:vAlign w:val="center"/>
          </w:tcPr>
          <w:p w14:paraId="3AEA99A2">
            <w:pPr>
              <w:spacing w:line="440" w:lineRule="exact"/>
              <w:jc w:val="center"/>
              <w:rPr>
                <w:rFonts w:ascii="Times New Roman" w:hAnsi="Times New Roman"/>
              </w:rPr>
            </w:pPr>
          </w:p>
        </w:tc>
        <w:tc>
          <w:tcPr>
            <w:tcW w:w="958" w:type="dxa"/>
            <w:vAlign w:val="center"/>
          </w:tcPr>
          <w:p w14:paraId="3CBAE27E">
            <w:pPr>
              <w:spacing w:line="440" w:lineRule="exact"/>
              <w:jc w:val="center"/>
              <w:rPr>
                <w:rFonts w:ascii="Times New Roman" w:hAnsi="Times New Roman"/>
              </w:rPr>
            </w:pPr>
            <w:r>
              <w:rPr>
                <w:rFonts w:ascii="Times New Roman" w:hAnsi="Times New Roman"/>
              </w:rPr>
              <w:t>年龄</w:t>
            </w:r>
          </w:p>
        </w:tc>
        <w:tc>
          <w:tcPr>
            <w:tcW w:w="1065" w:type="dxa"/>
            <w:vAlign w:val="center"/>
          </w:tcPr>
          <w:p w14:paraId="56D7FAB9">
            <w:pPr>
              <w:spacing w:line="440" w:lineRule="exact"/>
              <w:jc w:val="center"/>
              <w:rPr>
                <w:rFonts w:ascii="Times New Roman" w:hAnsi="Times New Roman"/>
              </w:rPr>
            </w:pPr>
          </w:p>
        </w:tc>
        <w:tc>
          <w:tcPr>
            <w:tcW w:w="2368" w:type="dxa"/>
            <w:gridSpan w:val="3"/>
            <w:vAlign w:val="center"/>
          </w:tcPr>
          <w:p w14:paraId="54B31B33">
            <w:pPr>
              <w:spacing w:line="440" w:lineRule="exact"/>
              <w:jc w:val="center"/>
              <w:rPr>
                <w:rFonts w:ascii="Times New Roman" w:hAnsi="Times New Roman"/>
              </w:rPr>
            </w:pPr>
            <w:r>
              <w:rPr>
                <w:rFonts w:ascii="Times New Roman" w:hAnsi="Times New Roman"/>
              </w:rPr>
              <w:t>执业或职业</w:t>
            </w:r>
          </w:p>
          <w:p w14:paraId="03C3D798">
            <w:pPr>
              <w:spacing w:line="440" w:lineRule="exact"/>
              <w:jc w:val="center"/>
              <w:rPr>
                <w:rFonts w:ascii="Times New Roman" w:hAnsi="Times New Roman"/>
              </w:rPr>
            </w:pPr>
            <w:r>
              <w:rPr>
                <w:rFonts w:ascii="Times New Roman" w:hAnsi="Times New Roman"/>
              </w:rPr>
              <w:t>资格证书名称</w:t>
            </w:r>
          </w:p>
        </w:tc>
        <w:tc>
          <w:tcPr>
            <w:tcW w:w="1896" w:type="dxa"/>
            <w:vAlign w:val="center"/>
          </w:tcPr>
          <w:p w14:paraId="5CE72562">
            <w:pPr>
              <w:spacing w:line="440" w:lineRule="exact"/>
              <w:jc w:val="center"/>
              <w:rPr>
                <w:rFonts w:ascii="Times New Roman" w:hAnsi="Times New Roman"/>
              </w:rPr>
            </w:pPr>
          </w:p>
        </w:tc>
      </w:tr>
      <w:tr w14:paraId="6265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0BFCA12">
            <w:pPr>
              <w:spacing w:line="440" w:lineRule="exact"/>
              <w:jc w:val="center"/>
              <w:rPr>
                <w:rFonts w:ascii="Times New Roman" w:hAnsi="Times New Roman"/>
              </w:rPr>
            </w:pPr>
            <w:r>
              <w:rPr>
                <w:rFonts w:ascii="Times New Roman" w:hAnsi="Times New Roman"/>
              </w:rPr>
              <w:t>职  称</w:t>
            </w:r>
          </w:p>
        </w:tc>
        <w:tc>
          <w:tcPr>
            <w:tcW w:w="1048" w:type="dxa"/>
            <w:gridSpan w:val="2"/>
            <w:vAlign w:val="center"/>
          </w:tcPr>
          <w:p w14:paraId="5008718E">
            <w:pPr>
              <w:spacing w:line="440" w:lineRule="exact"/>
              <w:jc w:val="center"/>
              <w:rPr>
                <w:rFonts w:ascii="Times New Roman" w:hAnsi="Times New Roman"/>
              </w:rPr>
            </w:pPr>
          </w:p>
        </w:tc>
        <w:tc>
          <w:tcPr>
            <w:tcW w:w="958" w:type="dxa"/>
            <w:vAlign w:val="center"/>
          </w:tcPr>
          <w:p w14:paraId="573ACA5E">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vAlign w:val="center"/>
          </w:tcPr>
          <w:p w14:paraId="58E55A0B">
            <w:pPr>
              <w:spacing w:line="440" w:lineRule="exact"/>
              <w:jc w:val="center"/>
              <w:rPr>
                <w:rFonts w:ascii="Times New Roman" w:hAnsi="Times New Roman"/>
              </w:rPr>
            </w:pPr>
          </w:p>
        </w:tc>
        <w:tc>
          <w:tcPr>
            <w:tcW w:w="2368" w:type="dxa"/>
            <w:gridSpan w:val="3"/>
            <w:vAlign w:val="center"/>
          </w:tcPr>
          <w:p w14:paraId="7DBBCF08">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vAlign w:val="center"/>
          </w:tcPr>
          <w:p w14:paraId="577C862F">
            <w:pPr>
              <w:spacing w:line="440" w:lineRule="exact"/>
              <w:jc w:val="center"/>
              <w:rPr>
                <w:rFonts w:ascii="Times New Roman" w:hAnsi="Times New Roman"/>
              </w:rPr>
            </w:pPr>
          </w:p>
        </w:tc>
      </w:tr>
      <w:tr w14:paraId="6254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9054C45">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vAlign w:val="center"/>
          </w:tcPr>
          <w:p w14:paraId="03BB3464">
            <w:pPr>
              <w:spacing w:line="440" w:lineRule="exact"/>
              <w:jc w:val="center"/>
              <w:rPr>
                <w:rFonts w:ascii="Times New Roman" w:hAnsi="Times New Roman"/>
              </w:rPr>
            </w:pPr>
          </w:p>
        </w:tc>
        <w:tc>
          <w:tcPr>
            <w:tcW w:w="2368" w:type="dxa"/>
            <w:gridSpan w:val="3"/>
            <w:vAlign w:val="center"/>
          </w:tcPr>
          <w:p w14:paraId="73AF932C">
            <w:pPr>
              <w:spacing w:before="100" w:beforeAutospacing="1" w:after="100" w:afterAutospacing="1" w:line="440" w:lineRule="exact"/>
              <w:jc w:val="center"/>
              <w:rPr>
                <w:rFonts w:ascii="Times New Roman" w:hAnsi="Times New Roman"/>
              </w:rPr>
            </w:pPr>
            <w:r>
              <w:rPr>
                <w:rFonts w:ascii="Times New Roman" w:hAnsi="Times New Roman"/>
              </w:rPr>
              <w:t>从事相关工作年限</w:t>
            </w:r>
          </w:p>
        </w:tc>
        <w:tc>
          <w:tcPr>
            <w:tcW w:w="1896" w:type="dxa"/>
            <w:vAlign w:val="center"/>
          </w:tcPr>
          <w:p w14:paraId="243BA425">
            <w:pPr>
              <w:spacing w:line="440" w:lineRule="exact"/>
              <w:jc w:val="center"/>
              <w:rPr>
                <w:rFonts w:ascii="Times New Roman" w:hAnsi="Times New Roman"/>
              </w:rPr>
            </w:pPr>
          </w:p>
        </w:tc>
      </w:tr>
      <w:tr w14:paraId="3385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CDD7F8E">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vAlign w:val="center"/>
          </w:tcPr>
          <w:p w14:paraId="7CCAC62F">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14:paraId="0C98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1485D04">
            <w:pPr>
              <w:spacing w:before="100" w:beforeAutospacing="1" w:after="100" w:afterAutospacing="1" w:line="440" w:lineRule="exact"/>
              <w:rPr>
                <w:rFonts w:ascii="Times New Roman" w:hAnsi="Times New Roman"/>
              </w:rPr>
            </w:pPr>
            <w:r>
              <w:rPr>
                <w:rFonts w:ascii="Times New Roman" w:hAnsi="Times New Roman"/>
              </w:rPr>
              <w:t>主要工作经历</w:t>
            </w:r>
          </w:p>
        </w:tc>
      </w:tr>
      <w:tr w14:paraId="737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C833DC5">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vAlign w:val="center"/>
          </w:tcPr>
          <w:p w14:paraId="1EB3152F">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vAlign w:val="center"/>
          </w:tcPr>
          <w:p w14:paraId="08DEB7B3">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vAlign w:val="center"/>
          </w:tcPr>
          <w:p w14:paraId="4127EE57">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14:paraId="70EF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3D5D94B">
            <w:pPr>
              <w:spacing w:line="440" w:lineRule="exact"/>
              <w:rPr>
                <w:rFonts w:ascii="Times New Roman" w:hAnsi="Times New Roman"/>
              </w:rPr>
            </w:pPr>
          </w:p>
        </w:tc>
        <w:tc>
          <w:tcPr>
            <w:tcW w:w="3420" w:type="dxa"/>
            <w:gridSpan w:val="4"/>
          </w:tcPr>
          <w:p w14:paraId="2656B669">
            <w:pPr>
              <w:spacing w:line="440" w:lineRule="exact"/>
              <w:rPr>
                <w:rFonts w:ascii="Times New Roman" w:hAnsi="Times New Roman"/>
              </w:rPr>
            </w:pPr>
          </w:p>
        </w:tc>
        <w:tc>
          <w:tcPr>
            <w:tcW w:w="1261" w:type="dxa"/>
          </w:tcPr>
          <w:p w14:paraId="17E2423E">
            <w:pPr>
              <w:spacing w:line="440" w:lineRule="exact"/>
              <w:rPr>
                <w:rFonts w:ascii="Times New Roman" w:hAnsi="Times New Roman"/>
              </w:rPr>
            </w:pPr>
          </w:p>
        </w:tc>
        <w:tc>
          <w:tcPr>
            <w:tcW w:w="2297" w:type="dxa"/>
            <w:gridSpan w:val="2"/>
          </w:tcPr>
          <w:p w14:paraId="3AB0BDEE">
            <w:pPr>
              <w:spacing w:line="440" w:lineRule="exact"/>
              <w:rPr>
                <w:rFonts w:ascii="Times New Roman" w:hAnsi="Times New Roman"/>
              </w:rPr>
            </w:pPr>
          </w:p>
        </w:tc>
      </w:tr>
      <w:tr w14:paraId="733A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0EF06B4">
            <w:pPr>
              <w:spacing w:line="440" w:lineRule="exact"/>
              <w:rPr>
                <w:rFonts w:ascii="Times New Roman" w:hAnsi="Times New Roman"/>
              </w:rPr>
            </w:pPr>
          </w:p>
        </w:tc>
        <w:tc>
          <w:tcPr>
            <w:tcW w:w="3420" w:type="dxa"/>
            <w:gridSpan w:val="4"/>
          </w:tcPr>
          <w:p w14:paraId="6B962CDE">
            <w:pPr>
              <w:spacing w:line="440" w:lineRule="exact"/>
              <w:rPr>
                <w:rFonts w:ascii="Times New Roman" w:hAnsi="Times New Roman"/>
              </w:rPr>
            </w:pPr>
          </w:p>
        </w:tc>
        <w:tc>
          <w:tcPr>
            <w:tcW w:w="1261" w:type="dxa"/>
          </w:tcPr>
          <w:p w14:paraId="452604D7">
            <w:pPr>
              <w:spacing w:line="440" w:lineRule="exact"/>
              <w:rPr>
                <w:rFonts w:ascii="Times New Roman" w:hAnsi="Times New Roman"/>
              </w:rPr>
            </w:pPr>
          </w:p>
        </w:tc>
        <w:tc>
          <w:tcPr>
            <w:tcW w:w="2297" w:type="dxa"/>
            <w:gridSpan w:val="2"/>
          </w:tcPr>
          <w:p w14:paraId="1C375AF7">
            <w:pPr>
              <w:spacing w:line="440" w:lineRule="exact"/>
              <w:rPr>
                <w:rFonts w:ascii="Times New Roman" w:hAnsi="Times New Roman"/>
              </w:rPr>
            </w:pPr>
          </w:p>
        </w:tc>
      </w:tr>
      <w:tr w14:paraId="3F93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25DA971">
            <w:pPr>
              <w:spacing w:line="440" w:lineRule="exact"/>
              <w:rPr>
                <w:rFonts w:ascii="Times New Roman" w:hAnsi="Times New Roman"/>
              </w:rPr>
            </w:pPr>
          </w:p>
        </w:tc>
        <w:tc>
          <w:tcPr>
            <w:tcW w:w="3420" w:type="dxa"/>
            <w:gridSpan w:val="4"/>
          </w:tcPr>
          <w:p w14:paraId="44C9F6EA">
            <w:pPr>
              <w:spacing w:line="440" w:lineRule="exact"/>
              <w:rPr>
                <w:rFonts w:ascii="Times New Roman" w:hAnsi="Times New Roman"/>
              </w:rPr>
            </w:pPr>
          </w:p>
        </w:tc>
        <w:tc>
          <w:tcPr>
            <w:tcW w:w="1261" w:type="dxa"/>
          </w:tcPr>
          <w:p w14:paraId="7163D85D">
            <w:pPr>
              <w:spacing w:line="440" w:lineRule="exact"/>
              <w:rPr>
                <w:rFonts w:ascii="Times New Roman" w:hAnsi="Times New Roman"/>
              </w:rPr>
            </w:pPr>
          </w:p>
        </w:tc>
        <w:tc>
          <w:tcPr>
            <w:tcW w:w="2297" w:type="dxa"/>
            <w:gridSpan w:val="2"/>
          </w:tcPr>
          <w:p w14:paraId="00D0D33B">
            <w:pPr>
              <w:spacing w:line="440" w:lineRule="exact"/>
              <w:rPr>
                <w:rFonts w:ascii="Times New Roman" w:hAnsi="Times New Roman"/>
              </w:rPr>
            </w:pPr>
          </w:p>
        </w:tc>
      </w:tr>
      <w:tr w14:paraId="5344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F3DB2A0">
            <w:pPr>
              <w:spacing w:line="440" w:lineRule="exact"/>
              <w:rPr>
                <w:rFonts w:ascii="Times New Roman" w:hAnsi="Times New Roman"/>
              </w:rPr>
            </w:pPr>
          </w:p>
        </w:tc>
        <w:tc>
          <w:tcPr>
            <w:tcW w:w="3420" w:type="dxa"/>
            <w:gridSpan w:val="4"/>
            <w:vAlign w:val="center"/>
          </w:tcPr>
          <w:p w14:paraId="67314FE1">
            <w:pPr>
              <w:spacing w:line="440" w:lineRule="exact"/>
              <w:rPr>
                <w:rFonts w:ascii="Times New Roman" w:hAnsi="Times New Roman"/>
              </w:rPr>
            </w:pPr>
          </w:p>
        </w:tc>
        <w:tc>
          <w:tcPr>
            <w:tcW w:w="1261" w:type="dxa"/>
            <w:vAlign w:val="center"/>
          </w:tcPr>
          <w:p w14:paraId="37850318">
            <w:pPr>
              <w:spacing w:line="440" w:lineRule="exact"/>
              <w:rPr>
                <w:rFonts w:ascii="Times New Roman" w:hAnsi="Times New Roman"/>
              </w:rPr>
            </w:pPr>
          </w:p>
        </w:tc>
        <w:tc>
          <w:tcPr>
            <w:tcW w:w="2297" w:type="dxa"/>
            <w:gridSpan w:val="2"/>
            <w:vAlign w:val="center"/>
          </w:tcPr>
          <w:p w14:paraId="07B0157D">
            <w:pPr>
              <w:spacing w:line="440" w:lineRule="exact"/>
              <w:rPr>
                <w:rFonts w:ascii="Times New Roman" w:hAnsi="Times New Roman"/>
              </w:rPr>
            </w:pPr>
          </w:p>
        </w:tc>
      </w:tr>
      <w:tr w14:paraId="2EED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7413EF6">
            <w:pPr>
              <w:spacing w:line="440" w:lineRule="exact"/>
              <w:rPr>
                <w:rFonts w:ascii="Times New Roman" w:hAnsi="Times New Roman"/>
              </w:rPr>
            </w:pPr>
          </w:p>
        </w:tc>
        <w:tc>
          <w:tcPr>
            <w:tcW w:w="3420" w:type="dxa"/>
            <w:gridSpan w:val="4"/>
            <w:vAlign w:val="center"/>
          </w:tcPr>
          <w:p w14:paraId="78FFD692">
            <w:pPr>
              <w:spacing w:line="440" w:lineRule="exact"/>
              <w:rPr>
                <w:rFonts w:ascii="Times New Roman" w:hAnsi="Times New Roman"/>
              </w:rPr>
            </w:pPr>
          </w:p>
        </w:tc>
        <w:tc>
          <w:tcPr>
            <w:tcW w:w="1261" w:type="dxa"/>
            <w:vAlign w:val="center"/>
          </w:tcPr>
          <w:p w14:paraId="397FB28D">
            <w:pPr>
              <w:spacing w:line="440" w:lineRule="exact"/>
              <w:rPr>
                <w:rFonts w:ascii="Times New Roman" w:hAnsi="Times New Roman"/>
              </w:rPr>
            </w:pPr>
          </w:p>
        </w:tc>
        <w:tc>
          <w:tcPr>
            <w:tcW w:w="2297" w:type="dxa"/>
            <w:gridSpan w:val="2"/>
            <w:vAlign w:val="center"/>
          </w:tcPr>
          <w:p w14:paraId="664DEFFE">
            <w:pPr>
              <w:spacing w:line="440" w:lineRule="exact"/>
              <w:rPr>
                <w:rFonts w:ascii="Times New Roman" w:hAnsi="Times New Roman"/>
              </w:rPr>
            </w:pPr>
          </w:p>
        </w:tc>
      </w:tr>
      <w:tr w14:paraId="758C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F4F9D82">
            <w:pPr>
              <w:spacing w:line="440" w:lineRule="exact"/>
              <w:rPr>
                <w:rFonts w:ascii="Times New Roman" w:hAnsi="Times New Roman"/>
              </w:rPr>
            </w:pPr>
          </w:p>
        </w:tc>
        <w:tc>
          <w:tcPr>
            <w:tcW w:w="3420" w:type="dxa"/>
            <w:gridSpan w:val="4"/>
            <w:vAlign w:val="center"/>
          </w:tcPr>
          <w:p w14:paraId="61E7C036">
            <w:pPr>
              <w:spacing w:line="440" w:lineRule="exact"/>
              <w:rPr>
                <w:rFonts w:ascii="Times New Roman" w:hAnsi="Times New Roman"/>
              </w:rPr>
            </w:pPr>
          </w:p>
        </w:tc>
        <w:tc>
          <w:tcPr>
            <w:tcW w:w="1261" w:type="dxa"/>
            <w:vAlign w:val="center"/>
          </w:tcPr>
          <w:p w14:paraId="1A190FDE">
            <w:pPr>
              <w:spacing w:line="440" w:lineRule="exact"/>
              <w:rPr>
                <w:rFonts w:ascii="Times New Roman" w:hAnsi="Times New Roman"/>
              </w:rPr>
            </w:pPr>
          </w:p>
        </w:tc>
        <w:tc>
          <w:tcPr>
            <w:tcW w:w="2297" w:type="dxa"/>
            <w:gridSpan w:val="2"/>
            <w:vAlign w:val="center"/>
          </w:tcPr>
          <w:p w14:paraId="61E72CCA">
            <w:pPr>
              <w:spacing w:line="440" w:lineRule="exact"/>
              <w:rPr>
                <w:rFonts w:ascii="Times New Roman" w:hAnsi="Times New Roman"/>
              </w:rPr>
            </w:pPr>
          </w:p>
        </w:tc>
      </w:tr>
      <w:tr w14:paraId="506B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D66FF63">
            <w:pPr>
              <w:spacing w:line="440" w:lineRule="exact"/>
              <w:rPr>
                <w:rFonts w:ascii="Times New Roman" w:hAnsi="Times New Roman"/>
              </w:rPr>
            </w:pPr>
          </w:p>
        </w:tc>
        <w:tc>
          <w:tcPr>
            <w:tcW w:w="3420" w:type="dxa"/>
            <w:gridSpan w:val="4"/>
            <w:vAlign w:val="center"/>
          </w:tcPr>
          <w:p w14:paraId="0FECF40D">
            <w:pPr>
              <w:spacing w:line="440" w:lineRule="exact"/>
              <w:rPr>
                <w:rFonts w:ascii="Times New Roman" w:hAnsi="Times New Roman"/>
              </w:rPr>
            </w:pPr>
          </w:p>
        </w:tc>
        <w:tc>
          <w:tcPr>
            <w:tcW w:w="1261" w:type="dxa"/>
            <w:vAlign w:val="center"/>
          </w:tcPr>
          <w:p w14:paraId="3C038601">
            <w:pPr>
              <w:spacing w:line="440" w:lineRule="exact"/>
              <w:rPr>
                <w:rFonts w:ascii="Times New Roman" w:hAnsi="Times New Roman"/>
              </w:rPr>
            </w:pPr>
          </w:p>
        </w:tc>
        <w:tc>
          <w:tcPr>
            <w:tcW w:w="2297" w:type="dxa"/>
            <w:gridSpan w:val="2"/>
            <w:vAlign w:val="center"/>
          </w:tcPr>
          <w:p w14:paraId="67613DD8">
            <w:pPr>
              <w:spacing w:line="440" w:lineRule="exact"/>
              <w:rPr>
                <w:rFonts w:ascii="Times New Roman" w:hAnsi="Times New Roman"/>
              </w:rPr>
            </w:pPr>
          </w:p>
        </w:tc>
      </w:tr>
    </w:tbl>
    <w:p w14:paraId="2A26E67B">
      <w:pPr>
        <w:spacing w:line="440" w:lineRule="exact"/>
        <w:rPr>
          <w:rFonts w:ascii="Times New Roman" w:hAnsi="Times New Roman"/>
        </w:rPr>
      </w:pPr>
      <w:r>
        <w:rPr>
          <w:rFonts w:ascii="Times New Roman" w:hAnsi="Times New Roman"/>
        </w:rPr>
        <w:t>注：</w:t>
      </w:r>
    </w:p>
    <w:p w14:paraId="2CC06D66">
      <w:pPr>
        <w:tabs>
          <w:tab w:val="left" w:pos="2580"/>
          <w:tab w:val="left" w:pos="5940"/>
        </w:tabs>
        <w:autoSpaceDE w:val="0"/>
        <w:autoSpaceDN w:val="0"/>
        <w:adjustRightInd w:val="0"/>
        <w:snapToGrid w:val="0"/>
        <w:spacing w:line="400" w:lineRule="exact"/>
        <w:rPr>
          <w:rFonts w:ascii="Times New Roman" w:hAnsi="Times New Roman"/>
          <w:spacing w:val="-6"/>
          <w:szCs w:val="21"/>
        </w:rPr>
      </w:pPr>
      <w:r>
        <w:rPr>
          <w:rFonts w:ascii="Times New Roman" w:hAnsi="Times New Roman"/>
          <w:spacing w:val="-6"/>
          <w:szCs w:val="21"/>
        </w:rPr>
        <w:t>1.本表应填写项目负责人及其他主要人员相关情况。</w:t>
      </w:r>
    </w:p>
    <w:p w14:paraId="3C2A80AC">
      <w:pPr>
        <w:spacing w:line="440" w:lineRule="exact"/>
        <w:rPr>
          <w:rFonts w:ascii="Times New Roman" w:hAnsi="Times New Roman"/>
        </w:rPr>
      </w:pPr>
      <w:r>
        <w:rPr>
          <w:rFonts w:ascii="Times New Roman" w:hAnsi="Times New Roman"/>
          <w:spacing w:val="-6"/>
          <w:szCs w:val="21"/>
        </w:rPr>
        <w:t>2.投标人应根据招标文件第二章“投标人须知”前附表附录4、附录5的要求在本表后附相关证明材料。</w:t>
      </w:r>
    </w:p>
    <w:p w14:paraId="04554CB9">
      <w:pPr>
        <w:jc w:val="center"/>
        <w:rPr>
          <w:rFonts w:ascii="Times New Roman" w:hAnsi="Times New Roman" w:eastAsia="黑体"/>
        </w:rPr>
      </w:pPr>
      <w:r>
        <w:rPr>
          <w:rFonts w:ascii="Times New Roman" w:hAnsi="Times New Roman"/>
        </w:rPr>
        <w:br w:type="page"/>
      </w:r>
      <w:r>
        <w:rPr>
          <w:rFonts w:ascii="Times New Roman" w:hAnsi="Times New Roman" w:eastAsia="黑体"/>
        </w:rPr>
        <w:t>（五）投标人信誉情况</w:t>
      </w:r>
    </w:p>
    <w:p w14:paraId="3326396C">
      <w:pPr>
        <w:rPr>
          <w:rFonts w:ascii="Times New Roman" w:hAnsi="Times New Roman"/>
          <w:szCs w:val="21"/>
        </w:rPr>
      </w:pPr>
    </w:p>
    <w:p w14:paraId="04F02B00">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29D428EA">
      <w:pPr>
        <w:spacing w:line="440" w:lineRule="exact"/>
        <w:rPr>
          <w:rFonts w:ascii="Times New Roman" w:hAnsi="Times New Roman"/>
          <w:spacing w:val="-6"/>
          <w:szCs w:val="21"/>
        </w:rPr>
      </w:pPr>
    </w:p>
    <w:p w14:paraId="5C464195">
      <w:pPr>
        <w:spacing w:line="440" w:lineRule="exact"/>
        <w:rPr>
          <w:rFonts w:ascii="Times New Roman" w:hAnsi="Times New Roman"/>
          <w:spacing w:val="-6"/>
          <w:szCs w:val="21"/>
        </w:rPr>
      </w:pPr>
    </w:p>
    <w:p w14:paraId="4E6D6C08">
      <w:pPr>
        <w:spacing w:line="440" w:lineRule="exact"/>
        <w:rPr>
          <w:rFonts w:ascii="Times New Roman" w:hAnsi="Times New Roman"/>
          <w:spacing w:val="-6"/>
          <w:szCs w:val="21"/>
        </w:rPr>
      </w:pPr>
    </w:p>
    <w:p w14:paraId="1DF04A1C">
      <w:pPr>
        <w:spacing w:line="440" w:lineRule="exact"/>
        <w:rPr>
          <w:rFonts w:ascii="Times New Roman" w:hAnsi="Times New Roman"/>
          <w:spacing w:val="-6"/>
          <w:szCs w:val="21"/>
        </w:rPr>
      </w:pPr>
    </w:p>
    <w:p w14:paraId="3DBADFC1">
      <w:pPr>
        <w:spacing w:line="440" w:lineRule="exact"/>
        <w:rPr>
          <w:rFonts w:ascii="Times New Roman" w:hAnsi="Times New Roman"/>
          <w:spacing w:val="-6"/>
          <w:szCs w:val="21"/>
        </w:rPr>
      </w:pPr>
    </w:p>
    <w:p w14:paraId="0579BD24">
      <w:pPr>
        <w:spacing w:line="440" w:lineRule="exact"/>
        <w:rPr>
          <w:rFonts w:ascii="Times New Roman" w:hAnsi="Times New Roman"/>
          <w:spacing w:val="-6"/>
          <w:szCs w:val="21"/>
        </w:rPr>
      </w:pPr>
    </w:p>
    <w:p w14:paraId="61B668E4">
      <w:pPr>
        <w:spacing w:line="440" w:lineRule="exact"/>
        <w:rPr>
          <w:rFonts w:ascii="Times New Roman" w:hAnsi="Times New Roman"/>
          <w:spacing w:val="-6"/>
          <w:szCs w:val="21"/>
        </w:rPr>
      </w:pPr>
    </w:p>
    <w:p w14:paraId="4ECF30FC">
      <w:pPr>
        <w:spacing w:line="440" w:lineRule="exact"/>
        <w:rPr>
          <w:rFonts w:ascii="Times New Roman" w:hAnsi="Times New Roman"/>
          <w:spacing w:val="-6"/>
          <w:szCs w:val="21"/>
        </w:rPr>
      </w:pPr>
    </w:p>
    <w:p w14:paraId="5C42F1C9">
      <w:pPr>
        <w:spacing w:line="440" w:lineRule="exact"/>
        <w:rPr>
          <w:rFonts w:ascii="Times New Roman" w:hAnsi="Times New Roman"/>
          <w:spacing w:val="-6"/>
          <w:szCs w:val="21"/>
        </w:rPr>
      </w:pPr>
    </w:p>
    <w:p w14:paraId="416B1070">
      <w:pPr>
        <w:spacing w:line="440" w:lineRule="exact"/>
        <w:rPr>
          <w:rFonts w:ascii="Times New Roman" w:hAnsi="Times New Roman"/>
          <w:spacing w:val="-6"/>
          <w:szCs w:val="21"/>
        </w:rPr>
      </w:pPr>
    </w:p>
    <w:p w14:paraId="1346678A">
      <w:pPr>
        <w:spacing w:line="440" w:lineRule="exact"/>
        <w:rPr>
          <w:rFonts w:ascii="Times New Roman" w:hAnsi="Times New Roman"/>
          <w:spacing w:val="-6"/>
          <w:szCs w:val="21"/>
        </w:rPr>
      </w:pPr>
    </w:p>
    <w:p w14:paraId="76A765B0">
      <w:pPr>
        <w:spacing w:line="440" w:lineRule="exact"/>
        <w:rPr>
          <w:rFonts w:ascii="Times New Roman" w:hAnsi="Times New Roman"/>
          <w:spacing w:val="-6"/>
          <w:szCs w:val="21"/>
        </w:rPr>
      </w:pPr>
    </w:p>
    <w:p w14:paraId="442861C2">
      <w:pPr>
        <w:spacing w:line="440" w:lineRule="exact"/>
        <w:rPr>
          <w:rFonts w:ascii="Times New Roman" w:hAnsi="Times New Roman"/>
          <w:spacing w:val="-6"/>
          <w:szCs w:val="21"/>
        </w:rPr>
      </w:pPr>
    </w:p>
    <w:p w14:paraId="6A3E1BE9">
      <w:pPr>
        <w:spacing w:line="440" w:lineRule="exact"/>
        <w:rPr>
          <w:rFonts w:ascii="Times New Roman" w:hAnsi="Times New Roman"/>
          <w:spacing w:val="-6"/>
          <w:szCs w:val="21"/>
        </w:rPr>
      </w:pPr>
    </w:p>
    <w:p w14:paraId="79D2038E">
      <w:pPr>
        <w:spacing w:line="440" w:lineRule="exact"/>
        <w:rPr>
          <w:rFonts w:ascii="Times New Roman" w:hAnsi="Times New Roman"/>
          <w:spacing w:val="-6"/>
          <w:szCs w:val="21"/>
        </w:rPr>
      </w:pPr>
    </w:p>
    <w:p w14:paraId="02249A47">
      <w:pPr>
        <w:spacing w:line="440" w:lineRule="exact"/>
        <w:rPr>
          <w:rFonts w:ascii="Times New Roman" w:hAnsi="Times New Roman"/>
          <w:spacing w:val="-6"/>
          <w:szCs w:val="21"/>
        </w:rPr>
      </w:pPr>
    </w:p>
    <w:p w14:paraId="5A800ABE">
      <w:pPr>
        <w:spacing w:line="440" w:lineRule="exact"/>
        <w:rPr>
          <w:rFonts w:ascii="Times New Roman" w:hAnsi="Times New Roman"/>
          <w:spacing w:val="-6"/>
          <w:szCs w:val="21"/>
        </w:rPr>
      </w:pPr>
    </w:p>
    <w:p w14:paraId="356FEFBE">
      <w:pPr>
        <w:spacing w:line="440" w:lineRule="exact"/>
        <w:rPr>
          <w:rFonts w:ascii="Times New Roman" w:hAnsi="Times New Roman"/>
          <w:spacing w:val="-6"/>
          <w:szCs w:val="21"/>
        </w:rPr>
      </w:pPr>
    </w:p>
    <w:p w14:paraId="34DD4373">
      <w:pPr>
        <w:spacing w:line="440" w:lineRule="exact"/>
        <w:rPr>
          <w:rFonts w:ascii="Times New Roman" w:hAnsi="Times New Roman"/>
          <w:spacing w:val="-6"/>
          <w:szCs w:val="21"/>
        </w:rPr>
      </w:pPr>
    </w:p>
    <w:p w14:paraId="51060ADE">
      <w:pPr>
        <w:spacing w:line="440" w:lineRule="exact"/>
        <w:rPr>
          <w:rFonts w:ascii="Times New Roman" w:hAnsi="Times New Roman"/>
          <w:spacing w:val="-6"/>
          <w:szCs w:val="21"/>
        </w:rPr>
      </w:pPr>
    </w:p>
    <w:p w14:paraId="730E70C4">
      <w:pPr>
        <w:spacing w:line="440" w:lineRule="exact"/>
        <w:rPr>
          <w:rFonts w:ascii="Times New Roman" w:hAnsi="Times New Roman"/>
          <w:spacing w:val="-6"/>
          <w:szCs w:val="21"/>
        </w:rPr>
      </w:pPr>
    </w:p>
    <w:p w14:paraId="0DC0D440">
      <w:pPr>
        <w:spacing w:line="440" w:lineRule="exact"/>
        <w:rPr>
          <w:rFonts w:ascii="Times New Roman" w:hAnsi="Times New Roman"/>
          <w:spacing w:val="-6"/>
          <w:szCs w:val="21"/>
        </w:rPr>
      </w:pPr>
    </w:p>
    <w:p w14:paraId="7DCECC91">
      <w:pPr>
        <w:spacing w:line="440" w:lineRule="exact"/>
        <w:rPr>
          <w:rFonts w:ascii="Times New Roman" w:hAnsi="Times New Roman"/>
          <w:spacing w:val="-6"/>
          <w:szCs w:val="21"/>
        </w:rPr>
      </w:pPr>
    </w:p>
    <w:p w14:paraId="7C6E6FC8">
      <w:pPr>
        <w:spacing w:line="440" w:lineRule="exact"/>
        <w:rPr>
          <w:rFonts w:ascii="Times New Roman" w:hAnsi="Times New Roman"/>
          <w:spacing w:val="-6"/>
          <w:szCs w:val="21"/>
        </w:rPr>
      </w:pPr>
    </w:p>
    <w:p w14:paraId="5E51C82D">
      <w:pPr>
        <w:spacing w:line="440" w:lineRule="exact"/>
        <w:rPr>
          <w:rFonts w:ascii="Times New Roman" w:hAnsi="Times New Roman"/>
          <w:spacing w:val="-6"/>
          <w:szCs w:val="21"/>
        </w:rPr>
      </w:pPr>
    </w:p>
    <w:p w14:paraId="5863EA5E">
      <w:pPr>
        <w:spacing w:line="440" w:lineRule="exact"/>
        <w:rPr>
          <w:rFonts w:ascii="Times New Roman" w:hAnsi="Times New Roman"/>
          <w:spacing w:val="-6"/>
          <w:szCs w:val="21"/>
        </w:rPr>
      </w:pPr>
    </w:p>
    <w:p w14:paraId="1C375D31">
      <w:pPr>
        <w:pStyle w:val="4"/>
        <w:ind w:firstLine="0" w:firstLineChars="0"/>
        <w:jc w:val="center"/>
        <w:rPr>
          <w:rFonts w:ascii="Times New Roman" w:hAnsi="Times New Roman" w:eastAsia="楷体"/>
          <w:szCs w:val="21"/>
        </w:rPr>
      </w:pPr>
      <w:bookmarkStart w:id="454" w:name="_Toc460660233"/>
      <w:bookmarkStart w:id="455" w:name="_Toc460227118"/>
      <w:bookmarkStart w:id="456" w:name="_Toc390411629"/>
      <w:bookmarkStart w:id="457" w:name="_Toc421917010"/>
      <w:r>
        <w:rPr>
          <w:rFonts w:ascii="Times New Roman" w:hAnsi="Times New Roman"/>
          <w:sz w:val="24"/>
          <w:szCs w:val="24"/>
        </w:rPr>
        <w:t>八、服务方案</w:t>
      </w:r>
    </w:p>
    <w:p w14:paraId="0EF94BA9">
      <w:pPr>
        <w:spacing w:line="360" w:lineRule="auto"/>
        <w:ind w:firstLine="474" w:firstLineChars="226"/>
        <w:rPr>
          <w:rFonts w:ascii="Times New Roman" w:hAnsi="Times New Roman"/>
          <w:szCs w:val="21"/>
        </w:rPr>
      </w:pPr>
    </w:p>
    <w:p w14:paraId="30FB95C5">
      <w:pPr>
        <w:spacing w:line="360" w:lineRule="auto"/>
        <w:ind w:firstLine="474" w:firstLineChars="226"/>
        <w:rPr>
          <w:rFonts w:ascii="Times New Roman" w:hAnsi="Times New Roman"/>
          <w:szCs w:val="21"/>
        </w:rPr>
      </w:pPr>
      <w:r>
        <w:rPr>
          <w:rFonts w:ascii="Times New Roman" w:hAnsi="Times New Roman"/>
          <w:szCs w:val="21"/>
        </w:rPr>
        <w:t>服务方案应包括（但不限于）下列内容：</w:t>
      </w:r>
    </w:p>
    <w:p w14:paraId="6387E5AA">
      <w:pPr>
        <w:spacing w:line="360" w:lineRule="auto"/>
        <w:ind w:firstLine="474" w:firstLineChars="226"/>
        <w:rPr>
          <w:rFonts w:ascii="Times New Roman" w:hAnsi="Times New Roman"/>
          <w:szCs w:val="21"/>
        </w:rPr>
      </w:pPr>
      <w:r>
        <w:rPr>
          <w:rFonts w:ascii="Times New Roman" w:hAnsi="Times New Roman"/>
          <w:szCs w:val="21"/>
        </w:rPr>
        <w:t>1.……</w:t>
      </w:r>
    </w:p>
    <w:p w14:paraId="4DB3A7A4">
      <w:pPr>
        <w:spacing w:line="360" w:lineRule="auto"/>
        <w:ind w:firstLine="474" w:firstLineChars="226"/>
        <w:rPr>
          <w:rFonts w:ascii="Times New Roman" w:hAnsi="Times New Roman"/>
          <w:szCs w:val="21"/>
        </w:rPr>
      </w:pPr>
      <w:r>
        <w:rPr>
          <w:rFonts w:ascii="Times New Roman" w:hAnsi="Times New Roman"/>
          <w:szCs w:val="21"/>
        </w:rPr>
        <w:t>2.……</w:t>
      </w:r>
    </w:p>
    <w:p w14:paraId="3F7EF28B">
      <w:pPr>
        <w:spacing w:line="360" w:lineRule="auto"/>
        <w:ind w:firstLine="474" w:firstLineChars="226"/>
        <w:rPr>
          <w:rFonts w:ascii="Times New Roman" w:hAnsi="Times New Roman"/>
          <w:szCs w:val="21"/>
        </w:rPr>
      </w:pPr>
      <w:r>
        <w:rPr>
          <w:rFonts w:ascii="Times New Roman" w:hAnsi="Times New Roman"/>
          <w:szCs w:val="21"/>
        </w:rPr>
        <w:t>3.…….</w:t>
      </w:r>
    </w:p>
    <w:p w14:paraId="7E460E89">
      <w:pPr>
        <w:spacing w:line="360" w:lineRule="auto"/>
        <w:ind w:firstLine="474" w:firstLineChars="226"/>
        <w:rPr>
          <w:rFonts w:ascii="Times New Roman" w:hAnsi="Times New Roman"/>
          <w:szCs w:val="21"/>
        </w:rPr>
      </w:pPr>
      <w:r>
        <w:rPr>
          <w:rFonts w:ascii="Times New Roman" w:hAnsi="Times New Roman"/>
          <w:szCs w:val="21"/>
        </w:rPr>
        <w:t>…….</w:t>
      </w:r>
    </w:p>
    <w:p w14:paraId="51F6A272">
      <w:pPr>
        <w:rPr>
          <w:rFonts w:ascii="Times New Roman" w:hAnsi="Times New Roman"/>
        </w:rPr>
      </w:pPr>
    </w:p>
    <w:p w14:paraId="263677F5">
      <w:pPr>
        <w:rPr>
          <w:rFonts w:ascii="Times New Roman" w:hAnsi="Times New Roman"/>
        </w:rPr>
      </w:pPr>
    </w:p>
    <w:p w14:paraId="3E765DEA">
      <w:pPr>
        <w:rPr>
          <w:rFonts w:ascii="Times New Roman" w:hAnsi="Times New Roman"/>
        </w:rPr>
      </w:pPr>
    </w:p>
    <w:p w14:paraId="7673B55E">
      <w:pPr>
        <w:rPr>
          <w:rFonts w:ascii="Times New Roman" w:hAnsi="Times New Roman"/>
        </w:rPr>
      </w:pPr>
    </w:p>
    <w:p w14:paraId="1DC52C70">
      <w:pPr>
        <w:rPr>
          <w:rFonts w:ascii="Times New Roman" w:hAnsi="Times New Roman"/>
        </w:rPr>
      </w:pPr>
    </w:p>
    <w:p w14:paraId="25EA009E">
      <w:pPr>
        <w:rPr>
          <w:rFonts w:ascii="Times New Roman" w:hAnsi="Times New Roman"/>
        </w:rPr>
      </w:pPr>
    </w:p>
    <w:p w14:paraId="4206A6C7">
      <w:pPr>
        <w:rPr>
          <w:rFonts w:ascii="Times New Roman" w:hAnsi="Times New Roman"/>
        </w:rPr>
      </w:pPr>
    </w:p>
    <w:p w14:paraId="6CE6D87F">
      <w:pPr>
        <w:rPr>
          <w:rFonts w:ascii="Times New Roman" w:hAnsi="Times New Roman"/>
        </w:rPr>
      </w:pPr>
    </w:p>
    <w:p w14:paraId="3D20D421">
      <w:pPr>
        <w:rPr>
          <w:rFonts w:ascii="Times New Roman" w:hAnsi="Times New Roman"/>
        </w:rPr>
      </w:pPr>
    </w:p>
    <w:p w14:paraId="75321196">
      <w:pPr>
        <w:rPr>
          <w:rFonts w:ascii="Times New Roman" w:hAnsi="Times New Roman"/>
        </w:rPr>
      </w:pPr>
    </w:p>
    <w:p w14:paraId="3834CC0A">
      <w:pPr>
        <w:rPr>
          <w:rFonts w:ascii="Times New Roman" w:hAnsi="Times New Roman"/>
        </w:rPr>
      </w:pPr>
    </w:p>
    <w:p w14:paraId="5CD18450">
      <w:pPr>
        <w:rPr>
          <w:rFonts w:ascii="Times New Roman" w:hAnsi="Times New Roman"/>
        </w:rPr>
      </w:pPr>
    </w:p>
    <w:p w14:paraId="44C5164F">
      <w:pPr>
        <w:rPr>
          <w:rFonts w:ascii="Times New Roman" w:hAnsi="Times New Roman"/>
        </w:rPr>
      </w:pPr>
    </w:p>
    <w:p w14:paraId="1C7F2848">
      <w:pPr>
        <w:rPr>
          <w:rFonts w:ascii="Times New Roman" w:hAnsi="Times New Roman"/>
        </w:rPr>
      </w:pPr>
    </w:p>
    <w:p w14:paraId="251809B0">
      <w:pPr>
        <w:rPr>
          <w:rFonts w:ascii="Times New Roman" w:hAnsi="Times New Roman"/>
        </w:rPr>
      </w:pPr>
    </w:p>
    <w:p w14:paraId="3B1646E2">
      <w:pPr>
        <w:rPr>
          <w:rFonts w:ascii="Times New Roman" w:hAnsi="Times New Roman"/>
        </w:rPr>
      </w:pPr>
    </w:p>
    <w:p w14:paraId="2C8E4C3D">
      <w:pPr>
        <w:rPr>
          <w:rFonts w:ascii="Times New Roman" w:hAnsi="Times New Roman"/>
        </w:rPr>
      </w:pPr>
    </w:p>
    <w:p w14:paraId="795D6339">
      <w:pPr>
        <w:rPr>
          <w:rFonts w:ascii="Times New Roman" w:hAnsi="Times New Roman"/>
        </w:rPr>
      </w:pPr>
    </w:p>
    <w:p w14:paraId="4EFB739F">
      <w:pPr>
        <w:rPr>
          <w:rFonts w:ascii="Times New Roman" w:hAnsi="Times New Roman"/>
        </w:rPr>
      </w:pPr>
    </w:p>
    <w:p w14:paraId="4234785E">
      <w:pPr>
        <w:rPr>
          <w:rFonts w:ascii="Times New Roman" w:hAnsi="Times New Roman"/>
        </w:rPr>
      </w:pPr>
    </w:p>
    <w:p w14:paraId="0E20E8EE">
      <w:pPr>
        <w:rPr>
          <w:rFonts w:ascii="Times New Roman" w:hAnsi="Times New Roman"/>
        </w:rPr>
      </w:pPr>
    </w:p>
    <w:p w14:paraId="6ACB5DC9">
      <w:pPr>
        <w:rPr>
          <w:rFonts w:ascii="Times New Roman" w:hAnsi="Times New Roman"/>
        </w:rPr>
      </w:pPr>
    </w:p>
    <w:p w14:paraId="2540764B">
      <w:pPr>
        <w:rPr>
          <w:rFonts w:ascii="Times New Roman" w:hAnsi="Times New Roman"/>
        </w:rPr>
      </w:pPr>
    </w:p>
    <w:p w14:paraId="4EDCAF66">
      <w:pPr>
        <w:rPr>
          <w:rFonts w:ascii="Times New Roman" w:hAnsi="Times New Roman"/>
        </w:rPr>
      </w:pPr>
    </w:p>
    <w:p w14:paraId="2018E665">
      <w:pPr>
        <w:rPr>
          <w:rFonts w:ascii="Times New Roman" w:hAnsi="Times New Roman"/>
        </w:rPr>
      </w:pPr>
    </w:p>
    <w:p w14:paraId="19275C82">
      <w:pPr>
        <w:rPr>
          <w:rFonts w:ascii="Times New Roman" w:hAnsi="Times New Roman"/>
        </w:rPr>
      </w:pPr>
    </w:p>
    <w:p w14:paraId="18A04B69">
      <w:pPr>
        <w:rPr>
          <w:rFonts w:ascii="Times New Roman" w:hAnsi="Times New Roman"/>
        </w:rPr>
      </w:pPr>
    </w:p>
    <w:p w14:paraId="6F8CEAA1">
      <w:pPr>
        <w:rPr>
          <w:rFonts w:ascii="Times New Roman" w:hAnsi="Times New Roman"/>
        </w:rPr>
      </w:pPr>
    </w:p>
    <w:p w14:paraId="5CCB3E9A">
      <w:pPr>
        <w:rPr>
          <w:rFonts w:ascii="Times New Roman" w:hAnsi="Times New Roman"/>
        </w:rPr>
      </w:pPr>
    </w:p>
    <w:p w14:paraId="7CDE4E9A">
      <w:pPr>
        <w:rPr>
          <w:rFonts w:ascii="Times New Roman" w:hAnsi="Times New Roman"/>
        </w:rPr>
      </w:pPr>
    </w:p>
    <w:p w14:paraId="363431AA">
      <w:pPr>
        <w:rPr>
          <w:rFonts w:ascii="Times New Roman" w:hAnsi="Times New Roman"/>
        </w:rPr>
      </w:pPr>
    </w:p>
    <w:p w14:paraId="54C735CD">
      <w:pPr>
        <w:rPr>
          <w:rFonts w:ascii="Times New Roman" w:hAnsi="Times New Roman"/>
        </w:rPr>
      </w:pPr>
    </w:p>
    <w:p w14:paraId="41020B08">
      <w:pPr>
        <w:rPr>
          <w:rFonts w:ascii="Times New Roman" w:hAnsi="Times New Roman"/>
        </w:rPr>
      </w:pPr>
    </w:p>
    <w:p w14:paraId="68D7EFCE">
      <w:pPr>
        <w:rPr>
          <w:rFonts w:ascii="Times New Roman" w:hAnsi="Times New Roman"/>
        </w:rPr>
      </w:pPr>
    </w:p>
    <w:p w14:paraId="62E9B866">
      <w:pPr>
        <w:pStyle w:val="4"/>
        <w:ind w:firstLine="0" w:firstLineChars="0"/>
        <w:jc w:val="center"/>
        <w:rPr>
          <w:rFonts w:ascii="Times New Roman" w:hAnsi="Times New Roman"/>
          <w:sz w:val="24"/>
          <w:szCs w:val="24"/>
        </w:rPr>
      </w:pPr>
      <w:r>
        <w:rPr>
          <w:rFonts w:ascii="Times New Roman" w:hAnsi="Times New Roman"/>
          <w:sz w:val="24"/>
          <w:szCs w:val="24"/>
        </w:rPr>
        <w:t>九、其他资料</w:t>
      </w:r>
      <w:bookmarkEnd w:id="454"/>
      <w:bookmarkEnd w:id="455"/>
      <w:bookmarkEnd w:id="456"/>
      <w:bookmarkEnd w:id="457"/>
    </w:p>
    <w:p w14:paraId="5F396FB0">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6407F68D">
      <w:pPr>
        <w:spacing w:line="440" w:lineRule="exact"/>
        <w:jc w:val="center"/>
        <w:rPr>
          <w:rFonts w:ascii="Times New Roman" w:hAnsi="Times New Roman"/>
        </w:rPr>
      </w:pPr>
      <w:r>
        <w:rPr>
          <w:rFonts w:ascii="Times New Roman" w:hAnsi="Times New Roman"/>
        </w:rPr>
        <w:t>（一）投标人近年类似业绩</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38F2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DE7B34B">
            <w:pPr>
              <w:autoSpaceDE w:val="0"/>
              <w:autoSpaceDN w:val="0"/>
              <w:adjustRightInd w:val="0"/>
              <w:spacing w:line="300" w:lineRule="exact"/>
              <w:jc w:val="center"/>
              <w:rPr>
                <w:rFonts w:ascii="Times New Roman" w:hAnsi="Times New Roman"/>
                <w:szCs w:val="21"/>
              </w:rPr>
            </w:pPr>
            <w:r>
              <w:rPr>
                <w:rFonts w:ascii="Times New Roman" w:hAnsi="Times New Roman"/>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09771A86">
            <w:pPr>
              <w:autoSpaceDE w:val="0"/>
              <w:autoSpaceDN w:val="0"/>
              <w:adjustRightInd w:val="0"/>
              <w:spacing w:line="300" w:lineRule="exact"/>
              <w:jc w:val="center"/>
              <w:rPr>
                <w:rFonts w:ascii="Times New Roman" w:hAnsi="Times New Roman"/>
                <w:szCs w:val="21"/>
              </w:rPr>
            </w:pPr>
          </w:p>
        </w:tc>
      </w:tr>
      <w:tr w14:paraId="2878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D2B710F">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13E18899">
            <w:pPr>
              <w:autoSpaceDE w:val="0"/>
              <w:autoSpaceDN w:val="0"/>
              <w:adjustRightInd w:val="0"/>
              <w:spacing w:line="300" w:lineRule="exact"/>
              <w:jc w:val="center"/>
              <w:rPr>
                <w:rFonts w:ascii="Times New Roman" w:hAnsi="Times New Roman"/>
                <w:szCs w:val="21"/>
              </w:rPr>
            </w:pPr>
          </w:p>
        </w:tc>
      </w:tr>
      <w:tr w14:paraId="4ED4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038617C">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32A281D6">
            <w:pPr>
              <w:autoSpaceDE w:val="0"/>
              <w:autoSpaceDN w:val="0"/>
              <w:adjustRightInd w:val="0"/>
              <w:spacing w:line="300" w:lineRule="exact"/>
              <w:jc w:val="center"/>
              <w:rPr>
                <w:rFonts w:ascii="Times New Roman" w:hAnsi="Times New Roman"/>
                <w:szCs w:val="21"/>
              </w:rPr>
            </w:pPr>
          </w:p>
        </w:tc>
      </w:tr>
      <w:tr w14:paraId="7BA5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8DCEFF0">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543EBCA7">
            <w:pPr>
              <w:autoSpaceDE w:val="0"/>
              <w:autoSpaceDN w:val="0"/>
              <w:adjustRightInd w:val="0"/>
              <w:spacing w:line="300" w:lineRule="exact"/>
              <w:jc w:val="center"/>
              <w:rPr>
                <w:rFonts w:ascii="Times New Roman" w:hAnsi="Times New Roman"/>
                <w:szCs w:val="21"/>
              </w:rPr>
            </w:pPr>
          </w:p>
        </w:tc>
      </w:tr>
      <w:tr w14:paraId="3F6A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F6E9D7A">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53EEE3DF">
            <w:pPr>
              <w:autoSpaceDE w:val="0"/>
              <w:autoSpaceDN w:val="0"/>
              <w:adjustRightInd w:val="0"/>
              <w:spacing w:line="300" w:lineRule="exact"/>
              <w:jc w:val="center"/>
              <w:rPr>
                <w:rFonts w:ascii="Times New Roman" w:hAnsi="Times New Roman"/>
                <w:szCs w:val="21"/>
              </w:rPr>
            </w:pPr>
          </w:p>
        </w:tc>
      </w:tr>
      <w:tr w14:paraId="76B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752F53">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46F2E750">
            <w:pPr>
              <w:autoSpaceDE w:val="0"/>
              <w:autoSpaceDN w:val="0"/>
              <w:adjustRightInd w:val="0"/>
              <w:spacing w:line="300" w:lineRule="exact"/>
              <w:jc w:val="center"/>
              <w:rPr>
                <w:rFonts w:ascii="Times New Roman" w:hAnsi="Times New Roman"/>
                <w:szCs w:val="21"/>
              </w:rPr>
            </w:pPr>
          </w:p>
        </w:tc>
      </w:tr>
      <w:tr w14:paraId="2FC7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70A1421">
            <w:pPr>
              <w:autoSpaceDE w:val="0"/>
              <w:autoSpaceDN w:val="0"/>
              <w:adjustRightInd w:val="0"/>
              <w:spacing w:line="300" w:lineRule="exact"/>
              <w:jc w:val="center"/>
              <w:rPr>
                <w:rFonts w:ascii="Times New Roman" w:hAnsi="Times New Roman"/>
                <w:szCs w:val="21"/>
              </w:rPr>
            </w:pPr>
            <w:r>
              <w:rPr>
                <w:rFonts w:ascii="Times New Roman" w:hAnsi="Times New Roman"/>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55AFA505">
            <w:pPr>
              <w:autoSpaceDE w:val="0"/>
              <w:autoSpaceDN w:val="0"/>
              <w:adjustRightInd w:val="0"/>
              <w:spacing w:line="300" w:lineRule="exact"/>
              <w:jc w:val="center"/>
              <w:rPr>
                <w:rFonts w:ascii="Times New Roman" w:hAnsi="Times New Roman"/>
                <w:szCs w:val="21"/>
              </w:rPr>
            </w:pPr>
          </w:p>
        </w:tc>
      </w:tr>
      <w:tr w14:paraId="256E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6620EAE">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64EC582A">
            <w:pPr>
              <w:autoSpaceDE w:val="0"/>
              <w:autoSpaceDN w:val="0"/>
              <w:adjustRightInd w:val="0"/>
              <w:spacing w:line="300" w:lineRule="exact"/>
              <w:jc w:val="center"/>
              <w:rPr>
                <w:rFonts w:ascii="Times New Roman" w:hAnsi="Times New Roman"/>
                <w:szCs w:val="21"/>
              </w:rPr>
            </w:pPr>
          </w:p>
        </w:tc>
      </w:tr>
      <w:tr w14:paraId="71B8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77F1F74">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52710197">
            <w:pPr>
              <w:autoSpaceDE w:val="0"/>
              <w:autoSpaceDN w:val="0"/>
              <w:adjustRightInd w:val="0"/>
              <w:spacing w:line="300" w:lineRule="exact"/>
              <w:jc w:val="center"/>
              <w:rPr>
                <w:rFonts w:ascii="Times New Roman" w:hAnsi="Times New Roman"/>
                <w:szCs w:val="21"/>
              </w:rPr>
            </w:pPr>
          </w:p>
        </w:tc>
      </w:tr>
      <w:tr w14:paraId="6151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48EC03">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13C34496">
            <w:pPr>
              <w:autoSpaceDE w:val="0"/>
              <w:autoSpaceDN w:val="0"/>
              <w:adjustRightInd w:val="0"/>
              <w:spacing w:line="300" w:lineRule="exact"/>
              <w:jc w:val="center"/>
              <w:rPr>
                <w:rFonts w:ascii="Times New Roman" w:hAnsi="Times New Roman"/>
                <w:szCs w:val="21"/>
              </w:rPr>
            </w:pPr>
          </w:p>
        </w:tc>
      </w:tr>
      <w:tr w14:paraId="50C8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A25C958">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2321172B">
            <w:pPr>
              <w:autoSpaceDE w:val="0"/>
              <w:autoSpaceDN w:val="0"/>
              <w:adjustRightInd w:val="0"/>
              <w:spacing w:line="300" w:lineRule="exact"/>
              <w:jc w:val="center"/>
              <w:rPr>
                <w:rFonts w:ascii="Times New Roman" w:hAnsi="Times New Roman"/>
                <w:szCs w:val="21"/>
              </w:rPr>
            </w:pPr>
          </w:p>
        </w:tc>
      </w:tr>
      <w:tr w14:paraId="281A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85D9C5F">
            <w:pPr>
              <w:autoSpaceDE w:val="0"/>
              <w:autoSpaceDN w:val="0"/>
              <w:adjustRightInd w:val="0"/>
              <w:spacing w:line="300" w:lineRule="exact"/>
              <w:jc w:val="center"/>
              <w:rPr>
                <w:rFonts w:ascii="Times New Roman" w:hAnsi="Times New Roman"/>
                <w:szCs w:val="21"/>
              </w:rPr>
            </w:pPr>
            <w:r>
              <w:rPr>
                <w:rFonts w:ascii="Times New Roman" w:hAnsi="Times New Roman"/>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5A6074DD">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24D05521">
      <w:pPr>
        <w:autoSpaceDE w:val="0"/>
        <w:autoSpaceDN w:val="0"/>
        <w:adjustRightInd w:val="0"/>
        <w:spacing w:line="300" w:lineRule="exact"/>
        <w:rPr>
          <w:rFonts w:ascii="Times New Roman" w:hAnsi="Times New Roman"/>
          <w:szCs w:val="21"/>
        </w:rPr>
      </w:pPr>
      <w:r>
        <w:rPr>
          <w:rFonts w:ascii="Times New Roman" w:hAnsi="Times New Roman"/>
          <w:szCs w:val="21"/>
        </w:rPr>
        <w:t>注：投标人应根据招标文件要求在本表后附相关证明材料。</w:t>
      </w:r>
    </w:p>
    <w:p w14:paraId="1AEC614B">
      <w:pPr>
        <w:spacing w:line="440" w:lineRule="exact"/>
        <w:jc w:val="center"/>
        <w:rPr>
          <w:rFonts w:ascii="Times New Roman" w:hAnsi="Times New Roman"/>
        </w:rPr>
      </w:pPr>
      <w:r>
        <w:rPr>
          <w:rFonts w:ascii="Times New Roman" w:hAnsi="Times New Roman"/>
        </w:rPr>
        <w:t>（二）项目负责人近年类似业绩</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E94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08CB6B">
            <w:pPr>
              <w:autoSpaceDE w:val="0"/>
              <w:autoSpaceDN w:val="0"/>
              <w:adjustRightInd w:val="0"/>
              <w:spacing w:line="300" w:lineRule="exact"/>
              <w:jc w:val="center"/>
              <w:rPr>
                <w:rFonts w:ascii="Times New Roman" w:hAnsi="Times New Roman"/>
                <w:szCs w:val="21"/>
              </w:rPr>
            </w:pPr>
            <w:r>
              <w:rPr>
                <w:rFonts w:ascii="Times New Roman" w:hAnsi="Times New Roman"/>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6892E8B2">
            <w:pPr>
              <w:autoSpaceDE w:val="0"/>
              <w:autoSpaceDN w:val="0"/>
              <w:adjustRightInd w:val="0"/>
              <w:spacing w:line="300" w:lineRule="exact"/>
              <w:jc w:val="center"/>
              <w:rPr>
                <w:rFonts w:ascii="Times New Roman" w:hAnsi="Times New Roman"/>
                <w:szCs w:val="21"/>
              </w:rPr>
            </w:pPr>
          </w:p>
        </w:tc>
      </w:tr>
      <w:tr w14:paraId="10F3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C17A37">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003FA89E">
            <w:pPr>
              <w:autoSpaceDE w:val="0"/>
              <w:autoSpaceDN w:val="0"/>
              <w:adjustRightInd w:val="0"/>
              <w:spacing w:line="300" w:lineRule="exact"/>
              <w:jc w:val="center"/>
              <w:rPr>
                <w:rFonts w:ascii="Times New Roman" w:hAnsi="Times New Roman"/>
                <w:szCs w:val="21"/>
              </w:rPr>
            </w:pPr>
          </w:p>
        </w:tc>
      </w:tr>
      <w:tr w14:paraId="01BF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E1FA905">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32794E30">
            <w:pPr>
              <w:autoSpaceDE w:val="0"/>
              <w:autoSpaceDN w:val="0"/>
              <w:adjustRightInd w:val="0"/>
              <w:spacing w:line="300" w:lineRule="exact"/>
              <w:jc w:val="center"/>
              <w:rPr>
                <w:rFonts w:ascii="Times New Roman" w:hAnsi="Times New Roman"/>
                <w:szCs w:val="21"/>
              </w:rPr>
            </w:pPr>
          </w:p>
        </w:tc>
      </w:tr>
      <w:tr w14:paraId="2AB4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A2B053D">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59C860F4">
            <w:pPr>
              <w:autoSpaceDE w:val="0"/>
              <w:autoSpaceDN w:val="0"/>
              <w:adjustRightInd w:val="0"/>
              <w:spacing w:line="300" w:lineRule="exact"/>
              <w:jc w:val="center"/>
              <w:rPr>
                <w:rFonts w:ascii="Times New Roman" w:hAnsi="Times New Roman"/>
                <w:szCs w:val="21"/>
              </w:rPr>
            </w:pPr>
          </w:p>
        </w:tc>
      </w:tr>
      <w:tr w14:paraId="51E0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285B6FC">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4233D93D">
            <w:pPr>
              <w:autoSpaceDE w:val="0"/>
              <w:autoSpaceDN w:val="0"/>
              <w:adjustRightInd w:val="0"/>
              <w:spacing w:line="300" w:lineRule="exact"/>
              <w:jc w:val="center"/>
              <w:rPr>
                <w:rFonts w:ascii="Times New Roman" w:hAnsi="Times New Roman"/>
                <w:szCs w:val="21"/>
              </w:rPr>
            </w:pPr>
          </w:p>
        </w:tc>
      </w:tr>
      <w:tr w14:paraId="2495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B1BAEFC">
            <w:pPr>
              <w:autoSpaceDE w:val="0"/>
              <w:autoSpaceDN w:val="0"/>
              <w:adjustRightInd w:val="0"/>
              <w:spacing w:line="300" w:lineRule="exact"/>
              <w:jc w:val="center"/>
              <w:rPr>
                <w:rFonts w:ascii="Times New Roman" w:hAnsi="Times New Roman"/>
                <w:szCs w:val="21"/>
              </w:rPr>
            </w:pPr>
            <w:r>
              <w:rPr>
                <w:rFonts w:ascii="Times New Roman" w:hAnsi="Times New Roman"/>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6D333AA9">
            <w:pPr>
              <w:autoSpaceDE w:val="0"/>
              <w:autoSpaceDN w:val="0"/>
              <w:adjustRightInd w:val="0"/>
              <w:spacing w:line="300" w:lineRule="exact"/>
              <w:jc w:val="center"/>
              <w:rPr>
                <w:rFonts w:ascii="Times New Roman" w:hAnsi="Times New Roman"/>
                <w:szCs w:val="21"/>
              </w:rPr>
            </w:pPr>
          </w:p>
        </w:tc>
      </w:tr>
      <w:tr w14:paraId="55AD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185DC3C">
            <w:pPr>
              <w:autoSpaceDE w:val="0"/>
              <w:autoSpaceDN w:val="0"/>
              <w:adjustRightInd w:val="0"/>
              <w:spacing w:line="300" w:lineRule="exact"/>
              <w:jc w:val="center"/>
              <w:rPr>
                <w:rFonts w:ascii="Times New Roman" w:hAnsi="Times New Roman"/>
                <w:szCs w:val="21"/>
              </w:rPr>
            </w:pPr>
            <w:r>
              <w:rPr>
                <w:rFonts w:ascii="Times New Roman" w:hAnsi="Times New Roman"/>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4653D4E6">
            <w:pPr>
              <w:autoSpaceDE w:val="0"/>
              <w:autoSpaceDN w:val="0"/>
              <w:adjustRightInd w:val="0"/>
              <w:spacing w:line="300" w:lineRule="exact"/>
              <w:jc w:val="center"/>
              <w:rPr>
                <w:rFonts w:ascii="Times New Roman" w:hAnsi="Times New Roman"/>
                <w:szCs w:val="21"/>
              </w:rPr>
            </w:pPr>
          </w:p>
        </w:tc>
      </w:tr>
      <w:tr w14:paraId="4029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A66F30D">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10405534">
            <w:pPr>
              <w:autoSpaceDE w:val="0"/>
              <w:autoSpaceDN w:val="0"/>
              <w:adjustRightInd w:val="0"/>
              <w:spacing w:line="300" w:lineRule="exact"/>
              <w:jc w:val="center"/>
              <w:rPr>
                <w:rFonts w:ascii="Times New Roman" w:hAnsi="Times New Roman"/>
                <w:szCs w:val="21"/>
              </w:rPr>
            </w:pPr>
          </w:p>
        </w:tc>
      </w:tr>
      <w:tr w14:paraId="6F79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3C6B97">
            <w:pPr>
              <w:autoSpaceDE w:val="0"/>
              <w:autoSpaceDN w:val="0"/>
              <w:adjustRightInd w:val="0"/>
              <w:spacing w:line="300" w:lineRule="exact"/>
              <w:jc w:val="center"/>
              <w:rPr>
                <w:rFonts w:ascii="Times New Roman" w:hAnsi="Times New Roman"/>
                <w:szCs w:val="21"/>
              </w:rPr>
            </w:pPr>
            <w:r>
              <w:rPr>
                <w:rFonts w:ascii="Times New Roman" w:hAnsi="Times New Roman"/>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5B998883">
            <w:pPr>
              <w:autoSpaceDE w:val="0"/>
              <w:autoSpaceDN w:val="0"/>
              <w:adjustRightInd w:val="0"/>
              <w:spacing w:line="300" w:lineRule="exact"/>
              <w:jc w:val="center"/>
              <w:rPr>
                <w:rFonts w:ascii="Times New Roman" w:hAnsi="Times New Roman"/>
                <w:szCs w:val="21"/>
              </w:rPr>
            </w:pPr>
          </w:p>
        </w:tc>
      </w:tr>
      <w:tr w14:paraId="1829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67372E7">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682C88D7">
            <w:pPr>
              <w:autoSpaceDE w:val="0"/>
              <w:autoSpaceDN w:val="0"/>
              <w:adjustRightInd w:val="0"/>
              <w:spacing w:line="300" w:lineRule="exact"/>
              <w:jc w:val="center"/>
              <w:rPr>
                <w:rFonts w:ascii="Times New Roman" w:hAnsi="Times New Roman"/>
                <w:szCs w:val="21"/>
              </w:rPr>
            </w:pPr>
          </w:p>
        </w:tc>
      </w:tr>
      <w:tr w14:paraId="753F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3C8A83B">
            <w:pPr>
              <w:autoSpaceDE w:val="0"/>
              <w:autoSpaceDN w:val="0"/>
              <w:adjustRightInd w:val="0"/>
              <w:spacing w:line="300" w:lineRule="exact"/>
              <w:jc w:val="center"/>
              <w:rPr>
                <w:rFonts w:ascii="Times New Roman" w:hAnsi="Times New Roman"/>
                <w:szCs w:val="21"/>
              </w:rPr>
            </w:pPr>
            <w:r>
              <w:rPr>
                <w:rFonts w:ascii="Times New Roman" w:hAnsi="Times New Roman"/>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E2D6288">
            <w:pPr>
              <w:autoSpaceDE w:val="0"/>
              <w:autoSpaceDN w:val="0"/>
              <w:adjustRightInd w:val="0"/>
              <w:spacing w:line="300" w:lineRule="exact"/>
              <w:jc w:val="center"/>
              <w:rPr>
                <w:rFonts w:ascii="Times New Roman" w:hAnsi="Times New Roman"/>
                <w:szCs w:val="21"/>
              </w:rPr>
            </w:pPr>
          </w:p>
        </w:tc>
      </w:tr>
      <w:tr w14:paraId="4328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2868063">
            <w:pPr>
              <w:autoSpaceDE w:val="0"/>
              <w:autoSpaceDN w:val="0"/>
              <w:adjustRightInd w:val="0"/>
              <w:spacing w:line="300" w:lineRule="exact"/>
              <w:jc w:val="center"/>
              <w:rPr>
                <w:rFonts w:ascii="Times New Roman" w:hAnsi="Times New Roman"/>
                <w:szCs w:val="21"/>
              </w:rPr>
            </w:pPr>
            <w:r>
              <w:rPr>
                <w:rFonts w:ascii="Times New Roman" w:hAnsi="Times New Roman"/>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3DDF0A07">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1D6ABAA4">
      <w:pPr>
        <w:autoSpaceDE w:val="0"/>
        <w:autoSpaceDN w:val="0"/>
        <w:adjustRightInd w:val="0"/>
        <w:spacing w:line="300" w:lineRule="exact"/>
        <w:rPr>
          <w:rFonts w:ascii="Times New Roman" w:hAnsi="Times New Roman"/>
          <w:szCs w:val="21"/>
        </w:rPr>
      </w:pPr>
      <w:r>
        <w:rPr>
          <w:rFonts w:ascii="Times New Roman" w:hAnsi="Times New Roman"/>
          <w:szCs w:val="21"/>
        </w:rPr>
        <w:t>注：投标人应根据招标文件要求在本表后附相关证明材料。</w:t>
      </w:r>
    </w:p>
    <w:p w14:paraId="512DEE1C">
      <w:pPr>
        <w:spacing w:line="360" w:lineRule="auto"/>
        <w:ind w:firstLine="437"/>
        <w:jc w:val="center"/>
        <w:rPr>
          <w:rFonts w:ascii="Times New Roman" w:hAnsi="Times New Roman"/>
        </w:rPr>
      </w:pPr>
    </w:p>
    <w:p w14:paraId="6E9548C1">
      <w:pPr>
        <w:spacing w:line="360" w:lineRule="auto"/>
        <w:ind w:firstLine="437"/>
        <w:jc w:val="center"/>
        <w:rPr>
          <w:rFonts w:ascii="Times New Roman" w:hAnsi="Times New Roman"/>
        </w:rPr>
      </w:pPr>
    </w:p>
    <w:p w14:paraId="3C71FD86">
      <w:pPr>
        <w:spacing w:line="360" w:lineRule="auto"/>
        <w:ind w:firstLine="437"/>
        <w:jc w:val="center"/>
        <w:rPr>
          <w:rFonts w:ascii="Times New Roman" w:hAnsi="Times New Roman"/>
        </w:rPr>
      </w:pPr>
    </w:p>
    <w:p w14:paraId="7E63A551">
      <w:pPr>
        <w:spacing w:line="360" w:lineRule="auto"/>
        <w:ind w:firstLine="437"/>
        <w:jc w:val="center"/>
        <w:rPr>
          <w:rFonts w:ascii="Times New Roman" w:hAnsi="Times New Roman"/>
        </w:rPr>
      </w:pPr>
    </w:p>
    <w:p w14:paraId="648E537C">
      <w:pPr>
        <w:spacing w:line="360" w:lineRule="auto"/>
        <w:ind w:firstLine="437"/>
        <w:jc w:val="center"/>
        <w:rPr>
          <w:rFonts w:ascii="Times New Roman" w:hAnsi="Times New Roman"/>
        </w:rPr>
      </w:pPr>
    </w:p>
    <w:p w14:paraId="344530BE">
      <w:pPr>
        <w:spacing w:line="360" w:lineRule="auto"/>
        <w:ind w:firstLine="437"/>
        <w:jc w:val="center"/>
        <w:rPr>
          <w:rFonts w:ascii="Times New Roman" w:hAnsi="Times New Roman"/>
        </w:rPr>
      </w:pPr>
    </w:p>
    <w:p w14:paraId="4A2B6750">
      <w:pPr>
        <w:spacing w:line="360" w:lineRule="auto"/>
        <w:ind w:firstLine="437"/>
        <w:jc w:val="center"/>
        <w:rPr>
          <w:rFonts w:ascii="Times New Roman" w:hAnsi="Times New Roman"/>
        </w:rPr>
      </w:pPr>
    </w:p>
    <w:p w14:paraId="052880ED">
      <w:pPr>
        <w:spacing w:line="360" w:lineRule="auto"/>
        <w:ind w:firstLine="437"/>
        <w:jc w:val="center"/>
        <w:rPr>
          <w:rFonts w:ascii="Times New Roman" w:hAnsi="Times New Roman"/>
        </w:rPr>
      </w:pPr>
      <w:r>
        <w:rPr>
          <w:rFonts w:ascii="Times New Roman" w:hAnsi="Times New Roman"/>
        </w:rPr>
        <w:t>（三）......</w:t>
      </w:r>
    </w:p>
    <w:p w14:paraId="3871C9D3">
      <w:pPr>
        <w:spacing w:line="440" w:lineRule="exact"/>
        <w:ind w:firstLine="2158" w:firstLineChars="1028"/>
        <w:rPr>
          <w:rFonts w:ascii="Times New Roman" w:hAnsi="Times New Roman"/>
        </w:rPr>
      </w:pPr>
    </w:p>
    <w:p w14:paraId="58DF1D6C">
      <w:pPr>
        <w:spacing w:line="440" w:lineRule="exact"/>
        <w:ind w:firstLine="2158" w:firstLineChars="1028"/>
        <w:rPr>
          <w:rFonts w:ascii="Times New Roman" w:hAnsi="Times New Roman"/>
        </w:rPr>
      </w:pPr>
    </w:p>
    <w:p w14:paraId="25B8A4D3">
      <w:pPr>
        <w:spacing w:line="440" w:lineRule="exact"/>
        <w:ind w:firstLine="2158" w:firstLineChars="1028"/>
        <w:rPr>
          <w:rFonts w:ascii="Times New Roman" w:hAnsi="Times New Roman"/>
        </w:rPr>
      </w:pPr>
    </w:p>
    <w:p w14:paraId="675D8A39">
      <w:pPr>
        <w:spacing w:line="440" w:lineRule="exact"/>
        <w:ind w:firstLine="2158" w:firstLineChars="1028"/>
        <w:rPr>
          <w:rFonts w:ascii="Times New Roman" w:hAnsi="Times New Roman"/>
        </w:rPr>
      </w:pPr>
    </w:p>
    <w:p w14:paraId="43FDB8DC">
      <w:pPr>
        <w:spacing w:line="440" w:lineRule="exact"/>
        <w:ind w:firstLine="2158" w:firstLineChars="1028"/>
        <w:rPr>
          <w:rFonts w:ascii="Times New Roman" w:hAnsi="Times New Roman"/>
        </w:rPr>
      </w:pPr>
    </w:p>
    <w:p w14:paraId="218C305C">
      <w:pPr>
        <w:spacing w:line="440" w:lineRule="exact"/>
        <w:ind w:firstLine="2158" w:firstLineChars="1028"/>
        <w:rPr>
          <w:rFonts w:ascii="Times New Roman" w:hAnsi="Times New Roman"/>
        </w:rPr>
      </w:pPr>
    </w:p>
    <w:p w14:paraId="19DCDAC9">
      <w:pPr>
        <w:spacing w:line="440" w:lineRule="exact"/>
        <w:ind w:firstLine="2158" w:firstLineChars="1028"/>
        <w:rPr>
          <w:rFonts w:ascii="Times New Roman" w:hAnsi="Times New Roman"/>
        </w:rPr>
      </w:pPr>
    </w:p>
    <w:p w14:paraId="72CC67F1">
      <w:pPr>
        <w:spacing w:line="440" w:lineRule="exact"/>
        <w:rPr>
          <w:rFonts w:ascii="Times New Roman" w:hAnsi="Times New Roman"/>
        </w:rPr>
      </w:pPr>
    </w:p>
    <w:p w14:paraId="17A8FF49">
      <w:pPr>
        <w:spacing w:line="440" w:lineRule="exact"/>
        <w:rPr>
          <w:rFonts w:ascii="Times New Roman" w:hAnsi="Times New Roman"/>
        </w:rPr>
      </w:pPr>
    </w:p>
    <w:p w14:paraId="47B4FA75">
      <w:pPr>
        <w:spacing w:line="440" w:lineRule="exact"/>
        <w:rPr>
          <w:rFonts w:ascii="Times New Roman" w:hAnsi="Times New Roman"/>
        </w:rPr>
      </w:pPr>
    </w:p>
    <w:p w14:paraId="7F129BA6">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482CE47C">
      <w:pPr>
        <w:autoSpaceDE w:val="0"/>
        <w:autoSpaceDN w:val="0"/>
        <w:adjustRightInd w:val="0"/>
        <w:snapToGrid w:val="0"/>
        <w:spacing w:line="360" w:lineRule="auto"/>
        <w:rPr>
          <w:rFonts w:ascii="Times New Roman" w:hAnsi="Times New Roman"/>
          <w:snapToGrid w:val="0"/>
          <w:sz w:val="20"/>
        </w:rPr>
      </w:pPr>
    </w:p>
    <w:p w14:paraId="4EDABBE4">
      <w:pPr>
        <w:autoSpaceDE w:val="0"/>
        <w:autoSpaceDN w:val="0"/>
        <w:adjustRightInd w:val="0"/>
        <w:snapToGrid w:val="0"/>
        <w:spacing w:line="360" w:lineRule="auto"/>
        <w:rPr>
          <w:rFonts w:ascii="Times New Roman" w:hAnsi="Times New Roman"/>
          <w:snapToGrid w:val="0"/>
          <w:sz w:val="20"/>
        </w:rPr>
      </w:pPr>
    </w:p>
    <w:p w14:paraId="135EA977">
      <w:pPr>
        <w:autoSpaceDE w:val="0"/>
        <w:autoSpaceDN w:val="0"/>
        <w:adjustRightInd w:val="0"/>
        <w:snapToGrid w:val="0"/>
        <w:spacing w:line="360" w:lineRule="auto"/>
        <w:rPr>
          <w:rFonts w:ascii="Times New Roman" w:hAnsi="Times New Roman"/>
          <w:snapToGrid w:val="0"/>
          <w:sz w:val="20"/>
        </w:rPr>
      </w:pPr>
    </w:p>
    <w:p w14:paraId="0FD3ABF6">
      <w:pPr>
        <w:autoSpaceDE w:val="0"/>
        <w:autoSpaceDN w:val="0"/>
        <w:adjustRightInd w:val="0"/>
        <w:snapToGrid w:val="0"/>
        <w:spacing w:line="360" w:lineRule="auto"/>
        <w:rPr>
          <w:rFonts w:ascii="Times New Roman" w:hAnsi="Times New Roman"/>
          <w:snapToGrid w:val="0"/>
          <w:sz w:val="20"/>
        </w:rPr>
      </w:pPr>
    </w:p>
    <w:p w14:paraId="600204F2">
      <w:pPr>
        <w:rPr>
          <w:rFonts w:ascii="Times New Roman" w:hAnsi="Times New Roman"/>
          <w:snapToGrid w:val="0"/>
          <w:sz w:val="20"/>
        </w:rPr>
      </w:pPr>
    </w:p>
    <w:p w14:paraId="2C2D38AA"/>
    <w:p w14:paraId="6B854CFC">
      <w:pPr>
        <w:autoSpaceDE w:val="0"/>
        <w:autoSpaceDN w:val="0"/>
        <w:adjustRightInd w:val="0"/>
        <w:snapToGrid w:val="0"/>
        <w:spacing w:line="360" w:lineRule="auto"/>
        <w:rPr>
          <w:rFonts w:ascii="Times New Roman" w:hAnsi="Times New Roman"/>
          <w:snapToGrid w:val="0"/>
          <w:sz w:val="20"/>
        </w:rPr>
      </w:pPr>
    </w:p>
    <w:p w14:paraId="3AB7E964">
      <w:pPr>
        <w:autoSpaceDE w:val="0"/>
        <w:autoSpaceDN w:val="0"/>
        <w:adjustRightInd w:val="0"/>
        <w:snapToGrid w:val="0"/>
        <w:spacing w:line="360" w:lineRule="auto"/>
        <w:rPr>
          <w:rFonts w:ascii="Times New Roman" w:hAnsi="Times New Roman"/>
          <w:snapToGrid w:val="0"/>
          <w:sz w:val="20"/>
        </w:rPr>
      </w:pPr>
    </w:p>
    <w:p w14:paraId="6FE162A1">
      <w:pPr>
        <w:autoSpaceDE w:val="0"/>
        <w:autoSpaceDN w:val="0"/>
        <w:adjustRightInd w:val="0"/>
        <w:snapToGrid w:val="0"/>
        <w:spacing w:line="360" w:lineRule="auto"/>
        <w:rPr>
          <w:rFonts w:ascii="Times New Roman" w:hAnsi="Times New Roman"/>
          <w:snapToGrid w:val="0"/>
          <w:sz w:val="20"/>
        </w:rPr>
      </w:pPr>
    </w:p>
    <w:p w14:paraId="08CB70C1">
      <w:pPr>
        <w:autoSpaceDE w:val="0"/>
        <w:autoSpaceDN w:val="0"/>
        <w:adjustRightInd w:val="0"/>
        <w:snapToGrid w:val="0"/>
        <w:spacing w:line="360" w:lineRule="auto"/>
        <w:rPr>
          <w:rFonts w:ascii="Times New Roman" w:hAnsi="Times New Roman"/>
          <w:snapToGrid w:val="0"/>
          <w:sz w:val="20"/>
        </w:rPr>
      </w:pPr>
    </w:p>
    <w:p w14:paraId="63A03AB2">
      <w:pPr>
        <w:autoSpaceDE w:val="0"/>
        <w:autoSpaceDN w:val="0"/>
        <w:adjustRightInd w:val="0"/>
        <w:snapToGrid w:val="0"/>
        <w:spacing w:line="360" w:lineRule="auto"/>
        <w:rPr>
          <w:rFonts w:ascii="Times New Roman" w:hAnsi="Times New Roman"/>
          <w:snapToGrid w:val="0"/>
          <w:sz w:val="20"/>
        </w:rPr>
      </w:pPr>
    </w:p>
    <w:p w14:paraId="69483BFA">
      <w:pPr>
        <w:autoSpaceDE w:val="0"/>
        <w:autoSpaceDN w:val="0"/>
        <w:adjustRightInd w:val="0"/>
        <w:snapToGrid w:val="0"/>
        <w:spacing w:line="360" w:lineRule="auto"/>
        <w:rPr>
          <w:rFonts w:ascii="Times New Roman" w:hAnsi="Times New Roman"/>
          <w:snapToGrid w:val="0"/>
          <w:sz w:val="20"/>
        </w:rPr>
      </w:pPr>
    </w:p>
    <w:p w14:paraId="5BFA9BA5">
      <w:pPr>
        <w:autoSpaceDE w:val="0"/>
        <w:autoSpaceDN w:val="0"/>
        <w:adjustRightInd w:val="0"/>
        <w:snapToGrid w:val="0"/>
        <w:spacing w:line="360" w:lineRule="auto"/>
        <w:rPr>
          <w:rFonts w:ascii="Times New Roman" w:hAnsi="Times New Roman"/>
          <w:snapToGrid w:val="0"/>
          <w:sz w:val="20"/>
        </w:rPr>
      </w:pPr>
    </w:p>
    <w:p w14:paraId="679BB31D">
      <w:pPr>
        <w:autoSpaceDE w:val="0"/>
        <w:autoSpaceDN w:val="0"/>
        <w:adjustRightInd w:val="0"/>
        <w:snapToGrid w:val="0"/>
        <w:spacing w:line="360" w:lineRule="auto"/>
        <w:rPr>
          <w:rFonts w:ascii="Times New Roman" w:hAnsi="Times New Roman"/>
          <w:snapToGrid w:val="0"/>
          <w:sz w:val="20"/>
        </w:rPr>
      </w:pPr>
    </w:p>
    <w:p w14:paraId="38E0BFAE">
      <w:pPr>
        <w:autoSpaceDE w:val="0"/>
        <w:autoSpaceDN w:val="0"/>
        <w:adjustRightInd w:val="0"/>
        <w:snapToGrid w:val="0"/>
        <w:spacing w:line="360" w:lineRule="auto"/>
        <w:rPr>
          <w:rFonts w:ascii="Times New Roman" w:hAnsi="Times New Roman"/>
          <w:snapToGrid w:val="0"/>
          <w:sz w:val="20"/>
        </w:rPr>
      </w:pPr>
    </w:p>
    <w:p w14:paraId="111332C3">
      <w:pPr>
        <w:autoSpaceDE w:val="0"/>
        <w:autoSpaceDN w:val="0"/>
        <w:adjustRightInd w:val="0"/>
        <w:snapToGrid w:val="0"/>
        <w:spacing w:line="360" w:lineRule="auto"/>
        <w:rPr>
          <w:rFonts w:ascii="Times New Roman" w:hAnsi="Times New Roman"/>
          <w:snapToGrid w:val="0"/>
          <w:sz w:val="20"/>
        </w:rPr>
      </w:pPr>
    </w:p>
    <w:p w14:paraId="6E371F98">
      <w:pPr>
        <w:keepNext/>
        <w:keepLines/>
        <w:spacing w:line="413" w:lineRule="auto"/>
      </w:pPr>
    </w:p>
    <w:p w14:paraId="2088EA54">
      <w:pPr>
        <w:keepNext/>
        <w:keepLines/>
        <w:spacing w:line="413" w:lineRule="auto"/>
      </w:pPr>
    </w:p>
    <w:p w14:paraId="5931A2E9">
      <w:pPr>
        <w:rPr>
          <w:rFonts w:ascii="Times New Roman" w:hAnsi="Times New Roman"/>
        </w:rPr>
      </w:pPr>
    </w:p>
    <w:p w14:paraId="375ED650">
      <w:pPr>
        <w:jc w:val="center"/>
        <w:rPr>
          <w:rFonts w:ascii="Times New Roman" w:hAnsi="Times New Roman" w:eastAsia="黑体"/>
          <w:sz w:val="32"/>
          <w:szCs w:val="32"/>
          <w:u w:val="single"/>
        </w:rPr>
      </w:pPr>
    </w:p>
    <w:p w14:paraId="3639322E">
      <w:pPr>
        <w:jc w:val="center"/>
        <w:rPr>
          <w:rFonts w:ascii="Times New Roman" w:hAnsi="Times New Roman" w:eastAsia="黑体"/>
          <w:b/>
          <w:bCs/>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14:paraId="3569E81A">
      <w:pPr>
        <w:tabs>
          <w:tab w:val="left" w:pos="3600"/>
          <w:tab w:val="left" w:pos="4480"/>
          <w:tab w:val="left" w:pos="5360"/>
        </w:tabs>
        <w:autoSpaceDE w:val="0"/>
        <w:autoSpaceDN w:val="0"/>
        <w:adjustRightInd w:val="0"/>
        <w:snapToGrid w:val="0"/>
        <w:spacing w:line="360" w:lineRule="auto"/>
        <w:rPr>
          <w:rFonts w:ascii="Times New Roman" w:hAnsi="Times New Roman"/>
          <w:sz w:val="44"/>
        </w:rPr>
      </w:pPr>
    </w:p>
    <w:p w14:paraId="72826CDE">
      <w:pPr>
        <w:tabs>
          <w:tab w:val="left" w:pos="3600"/>
          <w:tab w:val="left" w:pos="4480"/>
          <w:tab w:val="left" w:pos="5360"/>
        </w:tabs>
        <w:autoSpaceDE w:val="0"/>
        <w:autoSpaceDN w:val="0"/>
        <w:adjustRightInd w:val="0"/>
        <w:snapToGrid w:val="0"/>
        <w:spacing w:line="360" w:lineRule="auto"/>
        <w:rPr>
          <w:rFonts w:ascii="Times New Roman" w:hAnsi="Times New Roman"/>
          <w:sz w:val="44"/>
        </w:rPr>
      </w:pPr>
    </w:p>
    <w:p w14:paraId="23B9A12F">
      <w:pPr>
        <w:pStyle w:val="3"/>
        <w:jc w:val="center"/>
        <w:rPr>
          <w:rFonts w:ascii="Times New Roman" w:hAnsi="Times New Roman"/>
          <w:b w:val="0"/>
        </w:rPr>
      </w:pPr>
      <w:bookmarkStart w:id="458" w:name="_Toc1067"/>
      <w:bookmarkStart w:id="459" w:name="_Toc17395"/>
      <w:bookmarkStart w:id="460" w:name="_Toc3697"/>
      <w:bookmarkStart w:id="461" w:name="_Toc374"/>
      <w:bookmarkStart w:id="462" w:name="_Toc12633372"/>
      <w:bookmarkStart w:id="463" w:name="_Toc17274"/>
      <w:bookmarkStart w:id="464" w:name="_Toc13804"/>
      <w:bookmarkStart w:id="465" w:name="_Toc23266"/>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58"/>
      <w:bookmarkEnd w:id="459"/>
      <w:bookmarkEnd w:id="460"/>
      <w:bookmarkEnd w:id="461"/>
      <w:bookmarkEnd w:id="462"/>
      <w:bookmarkEnd w:id="463"/>
      <w:bookmarkEnd w:id="464"/>
      <w:bookmarkEnd w:id="465"/>
    </w:p>
    <w:p w14:paraId="7BD05B57">
      <w:pPr>
        <w:autoSpaceDE w:val="0"/>
        <w:autoSpaceDN w:val="0"/>
        <w:adjustRightInd w:val="0"/>
        <w:snapToGrid w:val="0"/>
        <w:spacing w:line="360" w:lineRule="auto"/>
        <w:rPr>
          <w:rFonts w:ascii="Times New Roman" w:hAnsi="Times New Roman"/>
          <w:b/>
          <w:bCs/>
          <w:sz w:val="20"/>
        </w:rPr>
      </w:pPr>
    </w:p>
    <w:p w14:paraId="728AEBB5">
      <w:pPr>
        <w:autoSpaceDE w:val="0"/>
        <w:autoSpaceDN w:val="0"/>
        <w:adjustRightInd w:val="0"/>
        <w:snapToGrid w:val="0"/>
        <w:spacing w:line="360" w:lineRule="auto"/>
        <w:rPr>
          <w:rFonts w:ascii="Times New Roman" w:hAnsi="Times New Roman"/>
          <w:b/>
          <w:bCs/>
          <w:sz w:val="20"/>
        </w:rPr>
      </w:pPr>
    </w:p>
    <w:p w14:paraId="22C86E78">
      <w:pPr>
        <w:autoSpaceDE w:val="0"/>
        <w:autoSpaceDN w:val="0"/>
        <w:adjustRightInd w:val="0"/>
        <w:snapToGrid w:val="0"/>
        <w:spacing w:line="360" w:lineRule="auto"/>
        <w:rPr>
          <w:rFonts w:ascii="Times New Roman" w:hAnsi="Times New Roman"/>
          <w:b/>
          <w:bCs/>
          <w:sz w:val="20"/>
        </w:rPr>
      </w:pPr>
    </w:p>
    <w:p w14:paraId="08D15E6A">
      <w:pPr>
        <w:autoSpaceDE w:val="0"/>
        <w:autoSpaceDN w:val="0"/>
        <w:adjustRightInd w:val="0"/>
        <w:snapToGrid w:val="0"/>
        <w:spacing w:line="360" w:lineRule="auto"/>
        <w:rPr>
          <w:rFonts w:ascii="Times New Roman" w:hAnsi="Times New Roman"/>
          <w:b/>
          <w:bCs/>
          <w:sz w:val="20"/>
        </w:rPr>
      </w:pPr>
    </w:p>
    <w:p w14:paraId="15984480">
      <w:pPr>
        <w:autoSpaceDE w:val="0"/>
        <w:autoSpaceDN w:val="0"/>
        <w:adjustRightInd w:val="0"/>
        <w:snapToGrid w:val="0"/>
        <w:spacing w:line="360" w:lineRule="auto"/>
        <w:rPr>
          <w:rFonts w:ascii="Times New Roman" w:hAnsi="Times New Roman"/>
          <w:b/>
          <w:bCs/>
          <w:sz w:val="20"/>
        </w:rPr>
      </w:pPr>
    </w:p>
    <w:p w14:paraId="2AC6C441">
      <w:pPr>
        <w:autoSpaceDE w:val="0"/>
        <w:autoSpaceDN w:val="0"/>
        <w:adjustRightInd w:val="0"/>
        <w:snapToGrid w:val="0"/>
        <w:spacing w:line="360" w:lineRule="auto"/>
        <w:rPr>
          <w:rFonts w:ascii="Times New Roman" w:hAnsi="Times New Roman"/>
          <w:b/>
          <w:bCs/>
          <w:sz w:val="20"/>
        </w:rPr>
      </w:pPr>
    </w:p>
    <w:p w14:paraId="085CB97A">
      <w:pPr>
        <w:autoSpaceDE w:val="0"/>
        <w:autoSpaceDN w:val="0"/>
        <w:adjustRightInd w:val="0"/>
        <w:snapToGrid w:val="0"/>
        <w:spacing w:line="360" w:lineRule="auto"/>
        <w:rPr>
          <w:rFonts w:ascii="Times New Roman" w:hAnsi="Times New Roman"/>
          <w:b/>
          <w:bCs/>
          <w:sz w:val="20"/>
        </w:rPr>
      </w:pPr>
    </w:p>
    <w:p w14:paraId="79FC7300">
      <w:pPr>
        <w:autoSpaceDE w:val="0"/>
        <w:autoSpaceDN w:val="0"/>
        <w:adjustRightInd w:val="0"/>
        <w:snapToGrid w:val="0"/>
        <w:spacing w:line="360" w:lineRule="auto"/>
        <w:rPr>
          <w:rFonts w:ascii="Times New Roman" w:hAnsi="Times New Roman"/>
          <w:b/>
          <w:bCs/>
          <w:sz w:val="20"/>
        </w:rPr>
      </w:pPr>
    </w:p>
    <w:p w14:paraId="404AEB50">
      <w:pPr>
        <w:autoSpaceDE w:val="0"/>
        <w:autoSpaceDN w:val="0"/>
        <w:adjustRightInd w:val="0"/>
        <w:snapToGrid w:val="0"/>
        <w:spacing w:line="360" w:lineRule="auto"/>
        <w:rPr>
          <w:rFonts w:ascii="Times New Roman" w:hAnsi="Times New Roman"/>
          <w:b/>
          <w:bCs/>
          <w:sz w:val="20"/>
        </w:rPr>
      </w:pPr>
    </w:p>
    <w:p w14:paraId="750B1069">
      <w:pPr>
        <w:autoSpaceDE w:val="0"/>
        <w:autoSpaceDN w:val="0"/>
        <w:adjustRightInd w:val="0"/>
        <w:snapToGrid w:val="0"/>
        <w:spacing w:line="360" w:lineRule="auto"/>
        <w:rPr>
          <w:rFonts w:ascii="Times New Roman" w:hAnsi="Times New Roman"/>
          <w:b/>
          <w:bCs/>
          <w:sz w:val="20"/>
        </w:rPr>
      </w:pPr>
    </w:p>
    <w:p w14:paraId="21227FCB">
      <w:pPr>
        <w:autoSpaceDE w:val="0"/>
        <w:autoSpaceDN w:val="0"/>
        <w:adjustRightInd w:val="0"/>
        <w:snapToGrid w:val="0"/>
        <w:spacing w:line="360" w:lineRule="auto"/>
        <w:rPr>
          <w:rFonts w:ascii="Times New Roman" w:hAnsi="Times New Roman"/>
          <w:b/>
          <w:bCs/>
          <w:sz w:val="20"/>
        </w:rPr>
      </w:pPr>
    </w:p>
    <w:p w14:paraId="49A58ED9">
      <w:pPr>
        <w:autoSpaceDE w:val="0"/>
        <w:autoSpaceDN w:val="0"/>
        <w:adjustRightInd w:val="0"/>
        <w:snapToGrid w:val="0"/>
        <w:spacing w:line="360" w:lineRule="auto"/>
        <w:rPr>
          <w:rFonts w:ascii="Times New Roman" w:hAnsi="Times New Roman"/>
          <w:b/>
          <w:bCs/>
          <w:sz w:val="20"/>
        </w:rPr>
      </w:pPr>
    </w:p>
    <w:p w14:paraId="5A5793D7">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65C4CB9">
      <w:pPr>
        <w:jc w:val="center"/>
        <w:rPr>
          <w:rFonts w:ascii="Times New Roman" w:hAnsi="Times New Roman" w:eastAsia="黑体"/>
          <w:sz w:val="28"/>
          <w:szCs w:val="28"/>
        </w:rPr>
      </w:pPr>
    </w:p>
    <w:p w14:paraId="18782FF8">
      <w:pPr>
        <w:tabs>
          <w:tab w:val="left" w:pos="3280"/>
          <w:tab w:val="left" w:pos="4680"/>
          <w:tab w:val="left" w:pos="6080"/>
        </w:tabs>
        <w:autoSpaceDE w:val="0"/>
        <w:autoSpaceDN w:val="0"/>
        <w:adjustRightInd w:val="0"/>
        <w:snapToGrid w:val="0"/>
        <w:spacing w:line="360" w:lineRule="auto"/>
        <w:jc w:val="center"/>
        <w:rPr>
          <w:rFonts w:ascii="Times New Roman" w:hAnsi="Times New Roman"/>
          <w:b/>
          <w:bCs/>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5E046FD9">
      <w:pPr>
        <w:autoSpaceDE w:val="0"/>
        <w:autoSpaceDN w:val="0"/>
        <w:adjustRightInd w:val="0"/>
        <w:snapToGrid w:val="0"/>
        <w:spacing w:line="360" w:lineRule="auto"/>
        <w:jc w:val="center"/>
        <w:rPr>
          <w:rFonts w:ascii="Times New Roman" w:hAnsi="Times New Roman" w:eastAsia="黑体"/>
          <w:bCs/>
        </w:rPr>
      </w:pPr>
    </w:p>
    <w:p w14:paraId="3D86CB42">
      <w:pPr>
        <w:autoSpaceDE w:val="0"/>
        <w:autoSpaceDN w:val="0"/>
        <w:adjustRightInd w:val="0"/>
        <w:snapToGrid w:val="0"/>
        <w:spacing w:line="360" w:lineRule="auto"/>
        <w:jc w:val="center"/>
        <w:rPr>
          <w:rFonts w:ascii="Times New Roman" w:hAnsi="Times New Roman" w:eastAsia="黑体"/>
          <w:bCs/>
        </w:rPr>
      </w:pPr>
    </w:p>
    <w:p w14:paraId="58470EC9">
      <w:pPr>
        <w:autoSpaceDE w:val="0"/>
        <w:autoSpaceDN w:val="0"/>
        <w:adjustRightInd w:val="0"/>
        <w:snapToGrid w:val="0"/>
        <w:spacing w:line="360" w:lineRule="auto"/>
        <w:jc w:val="center"/>
        <w:rPr>
          <w:rFonts w:ascii="Times New Roman" w:hAnsi="Times New Roman" w:eastAsia="黑体"/>
          <w:bCs/>
        </w:rPr>
      </w:pPr>
    </w:p>
    <w:p w14:paraId="66899808">
      <w:pPr>
        <w:autoSpaceDE w:val="0"/>
        <w:autoSpaceDN w:val="0"/>
        <w:adjustRightInd w:val="0"/>
        <w:snapToGrid w:val="0"/>
        <w:spacing w:line="360" w:lineRule="auto"/>
        <w:jc w:val="center"/>
        <w:rPr>
          <w:rFonts w:ascii="Times New Roman" w:hAnsi="Times New Roman" w:eastAsia="黑体"/>
          <w:bCs/>
        </w:rPr>
      </w:pPr>
    </w:p>
    <w:p w14:paraId="535F5BCC">
      <w:pPr>
        <w:autoSpaceDE w:val="0"/>
        <w:autoSpaceDN w:val="0"/>
        <w:adjustRightInd w:val="0"/>
        <w:snapToGrid w:val="0"/>
        <w:spacing w:line="360" w:lineRule="auto"/>
        <w:jc w:val="center"/>
        <w:rPr>
          <w:rFonts w:ascii="Times New Roman" w:hAnsi="Times New Roman" w:eastAsia="黑体"/>
          <w:bCs/>
        </w:rPr>
      </w:pPr>
    </w:p>
    <w:p w14:paraId="0338A2B7"/>
    <w:p w14:paraId="1E85A91F"/>
    <w:p w14:paraId="7B59C2D0"/>
    <w:p w14:paraId="3DB774E8">
      <w:pPr>
        <w:autoSpaceDE w:val="0"/>
        <w:autoSpaceDN w:val="0"/>
        <w:adjustRightInd w:val="0"/>
        <w:snapToGrid w:val="0"/>
        <w:spacing w:line="360" w:lineRule="auto"/>
        <w:jc w:val="center"/>
        <w:rPr>
          <w:rFonts w:ascii="Times New Roman" w:hAnsi="Times New Roman" w:eastAsia="黑体"/>
          <w:bCs/>
        </w:rPr>
      </w:pPr>
      <w:r>
        <w:rPr>
          <w:rFonts w:ascii="Times New Roman" w:hAnsi="Times New Roman" w:eastAsia="黑体"/>
          <w:bCs/>
        </w:rPr>
        <w:t>目  录</w:t>
      </w:r>
    </w:p>
    <w:p w14:paraId="75D4E3FD">
      <w:pPr>
        <w:autoSpaceDE w:val="0"/>
        <w:autoSpaceDN w:val="0"/>
        <w:adjustRightInd w:val="0"/>
        <w:snapToGrid w:val="0"/>
        <w:spacing w:line="360" w:lineRule="auto"/>
        <w:ind w:firstLine="388" w:firstLineChars="196"/>
        <w:rPr>
          <w:rFonts w:ascii="Times New Roman" w:hAnsi="Times New Roman"/>
          <w:spacing w:val="-6"/>
          <w:szCs w:val="21"/>
        </w:rPr>
      </w:pPr>
    </w:p>
    <w:p w14:paraId="2C53B309">
      <w:pPr>
        <w:rPr>
          <w:rFonts w:ascii="Times New Roman" w:hAnsi="Times New Roman"/>
          <w:spacing w:val="-6"/>
          <w:szCs w:val="21"/>
        </w:rPr>
      </w:pPr>
    </w:p>
    <w:p w14:paraId="1AB33FFB">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556B8E08">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10A6EC24">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23EE8650">
      <w:pPr>
        <w:rPr>
          <w:rFonts w:ascii="Times New Roman" w:hAnsi="Times New Roman" w:eastAsia="黑体"/>
          <w:b/>
          <w:sz w:val="32"/>
          <w:szCs w:val="20"/>
        </w:rPr>
      </w:pPr>
    </w:p>
    <w:p w14:paraId="11C4E98E">
      <w:pPr>
        <w:pStyle w:val="4"/>
        <w:spacing w:before="0" w:after="0" w:line="360" w:lineRule="auto"/>
        <w:ind w:firstLine="137"/>
        <w:jc w:val="center"/>
        <w:rPr>
          <w:rFonts w:ascii="Times New Roman" w:hAnsi="Times New Roman"/>
        </w:rPr>
      </w:pPr>
      <w:r>
        <w:rPr>
          <w:rFonts w:ascii="Times New Roman" w:hAnsi="Times New Roman"/>
        </w:rPr>
        <w:br w:type="page"/>
      </w:r>
      <w:bookmarkStart w:id="466" w:name="_Toc421917012"/>
      <w:bookmarkStart w:id="467" w:name="_Toc390411631"/>
      <w:bookmarkStart w:id="468" w:name="_Toc460227120"/>
      <w:bookmarkStart w:id="469" w:name="_Toc460660235"/>
      <w:r>
        <w:rPr>
          <w:rFonts w:ascii="Times New Roman" w:hAnsi="Times New Roman"/>
        </w:rPr>
        <w:t>一、投标函</w:t>
      </w:r>
      <w:bookmarkEnd w:id="466"/>
      <w:bookmarkEnd w:id="467"/>
      <w:bookmarkEnd w:id="468"/>
      <w:bookmarkEnd w:id="469"/>
    </w:p>
    <w:p w14:paraId="29FB84E1">
      <w:pPr>
        <w:adjustRightInd w:val="0"/>
        <w:snapToGrid w:val="0"/>
        <w:spacing w:line="360" w:lineRule="auto"/>
        <w:rPr>
          <w:rFonts w:ascii="Times New Roman" w:hAnsi="Times New Roman"/>
          <w:u w:val="single"/>
        </w:rPr>
      </w:pPr>
      <w:r>
        <w:rPr>
          <w:rFonts w:ascii="Times New Roman" w:hAnsi="Times New Roman"/>
          <w:szCs w:val="21"/>
          <w:u w:val="single"/>
        </w:rPr>
        <w:t>某委托单位</w:t>
      </w:r>
      <w:r>
        <w:rPr>
          <w:rFonts w:ascii="Times New Roman" w:hAnsi="Times New Roman"/>
          <w:snapToGrid w:val="0"/>
          <w:szCs w:val="21"/>
        </w:rPr>
        <w:t>：</w:t>
      </w:r>
    </w:p>
    <w:p w14:paraId="4869AED1">
      <w:pPr>
        <w:tabs>
          <w:tab w:val="left" w:pos="7560"/>
        </w:tabs>
        <w:adjustRightInd w:val="0"/>
        <w:snapToGrid w:val="0"/>
        <w:spacing w:before="48" w:beforeLines="20" w:after="48" w:afterLines="20" w:line="400" w:lineRule="exact"/>
        <w:ind w:left="840" w:leftChars="200" w:hanging="420" w:hangingChars="200"/>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招标文件，在考察项目现场后，</w:t>
      </w:r>
      <w:r>
        <w:rPr>
          <w:rFonts w:hint="eastAsia" w:ascii="Times New Roman" w:hAnsi="Times New Roman"/>
          <w:i/>
          <w:iCs/>
        </w:rPr>
        <w:t>（请勾选）</w:t>
      </w:r>
    </w:p>
    <w:p w14:paraId="4DF07E96">
      <w:pPr>
        <w:tabs>
          <w:tab w:val="left" w:pos="7560"/>
        </w:tabs>
        <w:adjustRightInd w:val="0"/>
        <w:snapToGrid w:val="0"/>
        <w:spacing w:before="48" w:beforeLines="20" w:after="48" w:afterLines="20" w:line="400" w:lineRule="exact"/>
        <w:ind w:left="840" w:leftChars="200" w:hanging="420" w:hangingChars="200"/>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5918FC3A">
      <w:pPr>
        <w:tabs>
          <w:tab w:val="left" w:pos="7560"/>
        </w:tabs>
        <w:adjustRightInd w:val="0"/>
        <w:snapToGrid w:val="0"/>
        <w:spacing w:before="48" w:beforeLines="20" w:after="48" w:afterLines="20" w:line="400" w:lineRule="exact"/>
        <w:ind w:left="840" w:leftChars="200" w:hanging="420" w:hangingChars="200"/>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354345C4">
      <w:pPr>
        <w:tabs>
          <w:tab w:val="left" w:pos="7560"/>
        </w:tabs>
        <w:adjustRightInd w:val="0"/>
        <w:snapToGrid w:val="0"/>
        <w:spacing w:before="48" w:beforeLines="20" w:after="48" w:afterLines="20" w:line="400" w:lineRule="exact"/>
        <w:ind w:left="840" w:leftChars="200" w:hanging="420" w:hangingChars="200"/>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08C92014">
      <w:pPr>
        <w:tabs>
          <w:tab w:val="left" w:pos="7560"/>
        </w:tabs>
        <w:adjustRightInd w:val="0"/>
        <w:snapToGrid w:val="0"/>
        <w:spacing w:before="48" w:beforeLines="20" w:after="48" w:afterLines="20" w:line="400" w:lineRule="exact"/>
        <w:ind w:left="840" w:leftChars="200" w:hanging="420" w:hangingChars="200"/>
        <w:rPr>
          <w:rFonts w:ascii="Times New Roman" w:hAnsi="Times New Roman"/>
          <w:szCs w:val="21"/>
        </w:rPr>
      </w:pPr>
      <w:r>
        <w:rPr>
          <w:rFonts w:ascii="Times New Roman" w:hAnsi="Times New Roman"/>
          <w:szCs w:val="21"/>
        </w:rPr>
        <w:t>□愿意以招标文件规定的投标总价（定价，含税），</w:t>
      </w:r>
    </w:p>
    <w:p w14:paraId="039D586F">
      <w:pPr>
        <w:tabs>
          <w:tab w:val="left" w:pos="7560"/>
        </w:tabs>
        <w:adjustRightInd w:val="0"/>
        <w:snapToGrid w:val="0"/>
        <w:spacing w:before="48" w:beforeLines="20" w:after="48" w:afterLines="20" w:line="400" w:lineRule="exact"/>
        <w:ind w:left="840" w:leftChars="200" w:hanging="420" w:hangingChars="200"/>
        <w:rPr>
          <w:rFonts w:ascii="Times New Roman" w:hAnsi="Times New Roman"/>
          <w:szCs w:val="21"/>
        </w:rPr>
      </w:pPr>
      <w:r>
        <w:rPr>
          <w:rFonts w:ascii="Times New Roman" w:hAnsi="Times New Roman"/>
          <w:szCs w:val="21"/>
        </w:rPr>
        <w:t>并承诺按本招标文件、合同条款的条件、承担上述项目的服务内容。</w:t>
      </w:r>
    </w:p>
    <w:p w14:paraId="19C8081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2DFFD4F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szCs w:val="21"/>
          <w:u w:val="single"/>
        </w:rPr>
        <w:t xml:space="preserve">                          </w:t>
      </w:r>
      <w:r>
        <w:rPr>
          <w:rFonts w:ascii="Times New Roman" w:hAnsi="Times New Roman"/>
          <w:snapToGrid w:val="0"/>
          <w:szCs w:val="21"/>
        </w:rPr>
        <w:t>（其他补充说明）。</w:t>
      </w:r>
    </w:p>
    <w:p w14:paraId="4AEE5580">
      <w:pPr>
        <w:adjustRightInd w:val="0"/>
        <w:snapToGrid w:val="0"/>
        <w:spacing w:before="48" w:beforeLines="20" w:after="48" w:afterLines="20" w:line="400" w:lineRule="exact"/>
        <w:ind w:firstLine="420" w:firstLineChars="200"/>
        <w:rPr>
          <w:rFonts w:ascii="Times New Roman" w:hAnsi="Times New Roman"/>
          <w:bCs/>
          <w:szCs w:val="21"/>
        </w:rPr>
      </w:pPr>
    </w:p>
    <w:p w14:paraId="73472750">
      <w:pPr>
        <w:adjustRightInd w:val="0"/>
        <w:snapToGrid w:val="0"/>
        <w:spacing w:before="48" w:beforeLines="20" w:after="48" w:afterLines="20" w:line="400" w:lineRule="exact"/>
        <w:ind w:firstLine="420" w:firstLineChars="200"/>
        <w:rPr>
          <w:rFonts w:ascii="Times New Roman" w:hAnsi="Times New Roman"/>
          <w:bCs/>
          <w:szCs w:val="21"/>
        </w:rPr>
      </w:pPr>
    </w:p>
    <w:p w14:paraId="7F50626C">
      <w:pPr>
        <w:adjustRightInd w:val="0"/>
        <w:snapToGrid w:val="0"/>
        <w:spacing w:before="48" w:beforeLines="20" w:after="48" w:afterLines="20" w:line="400" w:lineRule="exact"/>
        <w:ind w:firstLine="420" w:firstLineChars="200"/>
        <w:rPr>
          <w:rFonts w:ascii="Times New Roman" w:hAnsi="Times New Roman"/>
          <w:bCs/>
          <w:szCs w:val="21"/>
        </w:rPr>
      </w:pPr>
    </w:p>
    <w:p w14:paraId="6C593FEA">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4BB2BF66">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6BD39120">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159A832C">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4E95B833">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7E551C9D">
      <w:pPr>
        <w:rPr>
          <w:rFonts w:ascii="Times New Roman" w:hAnsi="Times New Roman" w:eastAsia="黑体"/>
        </w:rPr>
      </w:pPr>
      <w:r>
        <w:rPr>
          <w:rFonts w:ascii="Times New Roman" w:hAnsi="Times New Roman"/>
          <w:b/>
        </w:rPr>
        <w:br w:type="page"/>
      </w:r>
    </w:p>
    <w:p w14:paraId="48BAC1D1">
      <w:pPr>
        <w:pStyle w:val="4"/>
        <w:spacing w:before="0" w:after="0" w:line="360" w:lineRule="auto"/>
        <w:ind w:firstLine="137"/>
        <w:jc w:val="center"/>
        <w:rPr>
          <w:rFonts w:ascii="Times New Roman" w:hAnsi="Times New Roman"/>
        </w:rPr>
      </w:pPr>
      <w:r>
        <w:rPr>
          <w:rFonts w:ascii="Times New Roman" w:hAnsi="Times New Roman"/>
        </w:rPr>
        <w:t>二、分项报价表</w:t>
      </w:r>
    </w:p>
    <w:p w14:paraId="3E0D927F">
      <w:pPr>
        <w:rPr>
          <w:rFonts w:ascii="Times New Roman" w:hAnsi="Times New Roman"/>
        </w:rPr>
        <w:sectPr>
          <w:footerReference r:id="rId8" w:type="default"/>
          <w:footnotePr>
            <w:numFmt w:val="decimalEnclosedCircleChinese"/>
            <w:numRestart w:val="eachPage"/>
          </w:footnotePr>
          <w:pgSz w:w="12240" w:h="15840"/>
          <w:pgMar w:top="1440" w:right="1800" w:bottom="1440" w:left="1800" w:header="850" w:footer="720" w:gutter="0"/>
          <w:cols w:space="720" w:num="1"/>
          <w:docGrid w:linePitch="286" w:charSpace="0"/>
        </w:sectPr>
      </w:pPr>
      <w:bookmarkStart w:id="470" w:name="_Toc361508760"/>
      <w:r>
        <w:rPr>
          <w:rFonts w:hint="eastAsia" w:ascii="Times New Roman" w:hAnsi="Times New Roman"/>
        </w:rPr>
        <w:t>（如有）</w:t>
      </w:r>
      <w:r>
        <w:rPr>
          <w:rFonts w:ascii="Times New Roman" w:hAnsi="Times New Roman"/>
        </w:rPr>
        <w:br w:type="page"/>
      </w:r>
    </w:p>
    <w:p w14:paraId="48F9461D">
      <w:pPr>
        <w:rPr>
          <w:rFonts w:ascii="Times New Roman" w:hAnsi="Times New Roman"/>
        </w:rPr>
      </w:pPr>
    </w:p>
    <w:p w14:paraId="3A1A3AA6">
      <w:pPr>
        <w:pStyle w:val="4"/>
        <w:spacing w:before="0" w:after="0" w:line="360" w:lineRule="auto"/>
        <w:ind w:firstLine="137"/>
        <w:jc w:val="center"/>
        <w:rPr>
          <w:rFonts w:ascii="Times New Roman" w:hAnsi="Times New Roman"/>
        </w:rPr>
      </w:pPr>
      <w:r>
        <w:rPr>
          <w:rFonts w:ascii="Times New Roman" w:hAnsi="Times New Roman"/>
        </w:rPr>
        <w:t>三、其他资料</w:t>
      </w:r>
    </w:p>
    <w:p w14:paraId="4C3D9E8F">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04F1E6EE">
      <w:pPr>
        <w:spacing w:line="440" w:lineRule="exact"/>
        <w:ind w:firstLine="2158" w:firstLineChars="1028"/>
        <w:rPr>
          <w:rFonts w:ascii="Times New Roman" w:hAnsi="Times New Roman"/>
        </w:rPr>
      </w:pPr>
    </w:p>
    <w:p w14:paraId="64D603AE">
      <w:pPr>
        <w:spacing w:line="440" w:lineRule="exact"/>
        <w:ind w:firstLine="2158" w:firstLineChars="1028"/>
        <w:rPr>
          <w:rFonts w:ascii="Times New Roman" w:hAnsi="Times New Roman"/>
        </w:rPr>
      </w:pPr>
    </w:p>
    <w:p w14:paraId="2F4F3498">
      <w:pPr>
        <w:spacing w:line="440" w:lineRule="exact"/>
        <w:ind w:firstLine="2158" w:firstLineChars="1028"/>
        <w:rPr>
          <w:rFonts w:ascii="Times New Roman" w:hAnsi="Times New Roman"/>
        </w:rPr>
      </w:pPr>
    </w:p>
    <w:p w14:paraId="0646DF5A">
      <w:pPr>
        <w:spacing w:line="440" w:lineRule="exact"/>
        <w:ind w:firstLine="2158" w:firstLineChars="1028"/>
        <w:rPr>
          <w:rFonts w:ascii="Times New Roman" w:hAnsi="Times New Roman"/>
        </w:rPr>
      </w:pPr>
    </w:p>
    <w:p w14:paraId="14F270D4">
      <w:pPr>
        <w:spacing w:line="440" w:lineRule="exact"/>
        <w:ind w:firstLine="2158" w:firstLineChars="1028"/>
        <w:rPr>
          <w:rFonts w:ascii="Times New Roman" w:hAnsi="Times New Roman"/>
        </w:rPr>
      </w:pPr>
    </w:p>
    <w:p w14:paraId="6DE5E315">
      <w:pPr>
        <w:spacing w:line="440" w:lineRule="exact"/>
        <w:ind w:firstLine="2158" w:firstLineChars="1028"/>
        <w:rPr>
          <w:rFonts w:ascii="Times New Roman" w:hAnsi="Times New Roman"/>
        </w:rPr>
      </w:pPr>
    </w:p>
    <w:p w14:paraId="678E1EE0">
      <w:pPr>
        <w:spacing w:line="440" w:lineRule="exact"/>
        <w:ind w:firstLine="2158" w:firstLineChars="1028"/>
        <w:rPr>
          <w:rFonts w:ascii="Times New Roman" w:hAnsi="Times New Roman"/>
        </w:rPr>
      </w:pPr>
    </w:p>
    <w:p w14:paraId="319A7FA1">
      <w:pPr>
        <w:spacing w:line="440" w:lineRule="exact"/>
        <w:ind w:firstLine="2158" w:firstLineChars="1028"/>
        <w:rPr>
          <w:rFonts w:ascii="Times New Roman" w:hAnsi="Times New Roman"/>
        </w:rPr>
      </w:pPr>
    </w:p>
    <w:p w14:paraId="5838BB25">
      <w:pPr>
        <w:spacing w:line="440" w:lineRule="exact"/>
        <w:ind w:firstLine="2158" w:firstLineChars="1028"/>
        <w:rPr>
          <w:rFonts w:ascii="Times New Roman" w:hAnsi="Times New Roman"/>
        </w:rPr>
      </w:pPr>
    </w:p>
    <w:p w14:paraId="493F0E46">
      <w:pPr>
        <w:spacing w:line="440" w:lineRule="exact"/>
        <w:ind w:firstLine="2158" w:firstLineChars="1028"/>
        <w:rPr>
          <w:rFonts w:ascii="Times New Roman" w:hAnsi="Times New Roman"/>
        </w:rPr>
      </w:pPr>
    </w:p>
    <w:p w14:paraId="7C44FA09">
      <w:pPr>
        <w:spacing w:line="440" w:lineRule="exact"/>
        <w:ind w:firstLine="2158" w:firstLineChars="1028"/>
        <w:rPr>
          <w:rFonts w:ascii="Times New Roman" w:hAnsi="Times New Roman"/>
        </w:rPr>
      </w:pPr>
    </w:p>
    <w:p w14:paraId="5E5C4D94">
      <w:pPr>
        <w:spacing w:line="440" w:lineRule="exact"/>
        <w:ind w:firstLine="2158" w:firstLineChars="1028"/>
        <w:rPr>
          <w:rFonts w:ascii="Times New Roman" w:hAnsi="Times New Roman"/>
        </w:rPr>
      </w:pPr>
    </w:p>
    <w:p w14:paraId="0EA1C1A7">
      <w:pPr>
        <w:spacing w:line="440" w:lineRule="exact"/>
        <w:ind w:firstLine="2158" w:firstLineChars="1028"/>
        <w:rPr>
          <w:rFonts w:ascii="Times New Roman" w:hAnsi="Times New Roman"/>
        </w:rPr>
      </w:pPr>
    </w:p>
    <w:p w14:paraId="58A6216A">
      <w:pPr>
        <w:spacing w:line="440" w:lineRule="exact"/>
        <w:ind w:firstLine="2158" w:firstLineChars="1028"/>
        <w:rPr>
          <w:rFonts w:ascii="Times New Roman" w:hAnsi="Times New Roman"/>
        </w:rPr>
      </w:pPr>
    </w:p>
    <w:p w14:paraId="7EB2B1F7">
      <w:pPr>
        <w:spacing w:line="440" w:lineRule="exact"/>
        <w:ind w:firstLine="2158" w:firstLineChars="1028"/>
        <w:rPr>
          <w:rFonts w:ascii="Times New Roman" w:hAnsi="Times New Roman"/>
        </w:rPr>
      </w:pPr>
    </w:p>
    <w:p w14:paraId="77974188">
      <w:pPr>
        <w:spacing w:line="440" w:lineRule="exact"/>
        <w:ind w:firstLine="2158" w:firstLineChars="1028"/>
        <w:rPr>
          <w:rFonts w:ascii="Times New Roman" w:hAnsi="Times New Roman"/>
        </w:rPr>
      </w:pPr>
    </w:p>
    <w:p w14:paraId="4D71B1C9">
      <w:pPr>
        <w:spacing w:line="440" w:lineRule="exact"/>
        <w:ind w:firstLine="2158" w:firstLineChars="1028"/>
        <w:rPr>
          <w:rFonts w:ascii="Times New Roman" w:hAnsi="Times New Roman"/>
        </w:rPr>
      </w:pPr>
    </w:p>
    <w:p w14:paraId="75D42149">
      <w:pPr>
        <w:spacing w:line="440" w:lineRule="exact"/>
        <w:ind w:firstLine="2158" w:firstLineChars="1028"/>
        <w:rPr>
          <w:rFonts w:ascii="Times New Roman" w:hAnsi="Times New Roman"/>
        </w:rPr>
      </w:pPr>
    </w:p>
    <w:p w14:paraId="297B7CD7">
      <w:pPr>
        <w:spacing w:line="440" w:lineRule="exact"/>
        <w:ind w:firstLine="2158" w:firstLineChars="1028"/>
        <w:rPr>
          <w:rFonts w:ascii="Times New Roman" w:hAnsi="Times New Roman"/>
        </w:rPr>
      </w:pPr>
    </w:p>
    <w:p w14:paraId="57314DE6">
      <w:pPr>
        <w:spacing w:line="440" w:lineRule="exact"/>
        <w:rPr>
          <w:rFonts w:ascii="Times New Roman" w:hAnsi="Times New Roman"/>
        </w:rPr>
      </w:pPr>
    </w:p>
    <w:p w14:paraId="13ECCDC5">
      <w:pPr>
        <w:spacing w:line="440" w:lineRule="exact"/>
        <w:rPr>
          <w:rFonts w:ascii="Times New Roman" w:hAnsi="Times New Roman"/>
        </w:rPr>
      </w:pPr>
    </w:p>
    <w:p w14:paraId="669F6324">
      <w:pPr>
        <w:spacing w:line="440" w:lineRule="exact"/>
        <w:rPr>
          <w:rFonts w:ascii="Times New Roman" w:hAnsi="Times New Roman"/>
        </w:rPr>
      </w:pPr>
    </w:p>
    <w:p w14:paraId="1B579005">
      <w:pPr>
        <w:spacing w:line="440" w:lineRule="exact"/>
        <w:rPr>
          <w:rFonts w:ascii="Times New Roman" w:hAnsi="Times New Roman"/>
        </w:rPr>
      </w:pPr>
    </w:p>
    <w:p w14:paraId="1A259ED3">
      <w:pPr>
        <w:spacing w:line="360" w:lineRule="auto"/>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70"/>
    </w:p>
    <w:sectPr>
      <w:footerReference r:id="rId9"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83AD86B-7D7E-4C22-B0E9-A9BD7607D8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644C931-28E1-4D2C-9111-EB04D2D35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847F1FE-318A-45C9-8F2D-1AB17C32FEC3}"/>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4" w:fontKey="{4F73B1C6-C25E-4FD7-9873-2080B0DC7945}"/>
  </w:font>
  <w:font w:name="MS Mincho">
    <w:panose1 w:val="02020609040205080304"/>
    <w:charset w:val="80"/>
    <w:family w:val="roman"/>
    <w:pitch w:val="default"/>
    <w:sig w:usb0="E00002FF" w:usb1="6AC7FDFB" w:usb2="00000012" w:usb3="00000000" w:csb0="4002009F" w:csb1="DFD70000"/>
    <w:embedRegular r:id="rId5" w:fontKey="{539D47BC-4383-4109-AA52-AF8C959E4CDB}"/>
  </w:font>
  <w:font w:name="隶书">
    <w:panose1 w:val="02010509060101010101"/>
    <w:charset w:val="86"/>
    <w:family w:val="modern"/>
    <w:pitch w:val="default"/>
    <w:sig w:usb0="00000001" w:usb1="080E0000" w:usb2="00000000" w:usb3="00000000" w:csb0="00040000" w:csb1="00000000"/>
    <w:embedRegular r:id="rId6" w:fontKey="{22853D77-C89F-494E-8F57-B6F1070DCE1B}"/>
  </w:font>
  <w:font w:name="等线">
    <w:panose1 w:val="02010600030101010101"/>
    <w:charset w:val="86"/>
    <w:family w:val="auto"/>
    <w:pitch w:val="default"/>
    <w:sig w:usb0="A00002BF" w:usb1="38CF7CFA" w:usb2="00000016" w:usb3="00000000" w:csb0="0004000F" w:csb1="00000000"/>
    <w:embedRegular r:id="rId7" w:fontKey="{88546795-96EB-4081-9A14-AA7502B98162}"/>
  </w:font>
  <w:font w:name="仿宋">
    <w:panose1 w:val="02010609060101010101"/>
    <w:charset w:val="86"/>
    <w:family w:val="modern"/>
    <w:pitch w:val="default"/>
    <w:sig w:usb0="800002BF" w:usb1="38CF7CFA" w:usb2="00000016" w:usb3="00000000" w:csb0="00040001" w:csb1="00000000"/>
    <w:embedRegular r:id="rId8" w:fontKey="{ECA1ACC4-60DD-471C-ADCF-D5B31A5840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546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EF0D">
    <w:pPr>
      <w:pStyle w:val="29"/>
      <w:jc w:val="center"/>
    </w:pPr>
    <w:r>
      <w:fldChar w:fldCharType="begin"/>
    </w:r>
    <w:r>
      <w:instrText xml:space="preserve"> PAGE   \* MERGEFORMAT </w:instrText>
    </w:r>
    <w:r>
      <w:fldChar w:fldCharType="separate"/>
    </w:r>
    <w:r>
      <w:rPr>
        <w:lang w:val="zh-CN"/>
      </w:rPr>
      <w:t>70</w:t>
    </w:r>
    <w:r>
      <w:rPr>
        <w:lang w:val="zh-CN"/>
      </w:rPr>
      <w:fldChar w:fldCharType="end"/>
    </w:r>
  </w:p>
  <w:p w14:paraId="5ABAE39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057">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28D16">
                          <w:pPr>
                            <w:pStyle w:val="29"/>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1l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uUxHGLE798/3b58evy8ytZ&#10;Zn36ADWmPQRMTMOdH3BrZj+gM9MeVLT5i4QIxhHqfFVXDomI/Gi9Wq8rDAmMzRfEZ4/PQ4T0VnpL&#10;stHQiOMrqvLTe0hj6pySqzl/r40pIzTuLwdiZg/LvY89ZisN+2EitPftGfn0OPmGOlx0Ssw7h8Ji&#10;f2k24mzsJyPXgHB7TFi49JNRR6ipGI6pMJpWKu/Bn/eS9fg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soNZTCAQAAjgMAAA4AAAAAAAAAAQAgAAAAHgEAAGRycy9lMm9Eb2MueG1sUEsF&#10;BgAAAAAGAAYAWQEAAFIFAAAAAA==&#10;">
              <v:fill on="f" focussize="0,0"/>
              <v:stroke on="f"/>
              <v:imagedata o:title=""/>
              <o:lock v:ext="edit" aspectratio="f"/>
              <v:textbox inset="0mm,0mm,0mm,0mm" style="mso-fit-shape-to-text:t;">
                <w:txbxContent>
                  <w:p w14:paraId="25828D16">
                    <w:pPr>
                      <w:pStyle w:val="29"/>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14:paraId="10B26DC2">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1370">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0CAEA">
                          <w:pPr>
                            <w:pStyle w:val="29"/>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4BB0CAEA">
                    <w:pPr>
                      <w:pStyle w:val="29"/>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5ED64BD4">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3B34CC4D">
      <w:pPr>
        <w:pStyle w:val="35"/>
        <w:rPr>
          <w:rFonts w:hint="eastAsia" w:eastAsia="宋体"/>
          <w:color w:val="0000FF"/>
          <w:u w:val="single"/>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3A94">
    <w:pPr>
      <w:pStyle w:val="30"/>
      <w:pBdr>
        <w:bottom w:val="none" w:color="auto" w:sz="0" w:space="1"/>
      </w:pBdr>
      <w:rPr>
        <w:rFonts w:hint="eastAsia"/>
        <w:sz w:val="16"/>
        <w:szCs w:val="18"/>
      </w:rPr>
    </w:pPr>
    <w:r>
      <w:rPr>
        <w:color w:val="000000"/>
        <w:u w:val="single"/>
      </w:rPr>
      <w:drawing>
        <wp:inline distT="0" distB="0" distL="114300" distR="114300">
          <wp:extent cx="457835" cy="443230"/>
          <wp:effectExtent l="0" t="0" r="4445" b="25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24"/>
        <w:szCs w:val="24"/>
        <w:u w:val="single"/>
        <w:lang w:eastAsia="zh-CN"/>
      </w:rPr>
      <w:t>合肥体育产业投资有限公司</w:t>
    </w:r>
    <w:r>
      <w:rPr>
        <w:rFonts w:hint="eastAsia"/>
        <w:sz w:val="24"/>
        <w:szCs w:val="24"/>
        <w:u w:val="single"/>
      </w:rPr>
      <w:t>公开招标-招标文件（服务类）</w:t>
    </w:r>
  </w:p>
  <w:p w14:paraId="5CD85B32">
    <w:pPr>
      <w:pStyle w:val="30"/>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FB80"/>
    <w:multiLevelType w:val="singleLevel"/>
    <w:tmpl w:val="A3A9FB80"/>
    <w:lvl w:ilvl="0" w:tentative="0">
      <w:start w:val="1"/>
      <w:numFmt w:val="chineseCounting"/>
      <w:suff w:val="nothing"/>
      <w:lvlText w:val="%1、"/>
      <w:lvlJc w:val="left"/>
      <w:rPr>
        <w:rFonts w:hint="eastAsia"/>
      </w:rPr>
    </w:lvl>
  </w:abstractNum>
  <w:abstractNum w:abstractNumId="1">
    <w:nsid w:val="D495152E"/>
    <w:multiLevelType w:val="singleLevel"/>
    <w:tmpl w:val="D495152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66B2"/>
    <w:rsid w:val="00076AE9"/>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1AE8"/>
    <w:rsid w:val="000D204D"/>
    <w:rsid w:val="000D3177"/>
    <w:rsid w:val="000D4336"/>
    <w:rsid w:val="000D49B4"/>
    <w:rsid w:val="000D5BEB"/>
    <w:rsid w:val="000D6CF4"/>
    <w:rsid w:val="000E08CB"/>
    <w:rsid w:val="000E2B1C"/>
    <w:rsid w:val="000E2EFB"/>
    <w:rsid w:val="000E37FB"/>
    <w:rsid w:val="000E4284"/>
    <w:rsid w:val="000E5673"/>
    <w:rsid w:val="000E6654"/>
    <w:rsid w:val="000E7256"/>
    <w:rsid w:val="000E7A15"/>
    <w:rsid w:val="000F2186"/>
    <w:rsid w:val="000F2747"/>
    <w:rsid w:val="000F2A12"/>
    <w:rsid w:val="000F2ECC"/>
    <w:rsid w:val="000F44D2"/>
    <w:rsid w:val="000F59FD"/>
    <w:rsid w:val="000F726F"/>
    <w:rsid w:val="001011FC"/>
    <w:rsid w:val="00102618"/>
    <w:rsid w:val="00102F0B"/>
    <w:rsid w:val="00105423"/>
    <w:rsid w:val="001079C5"/>
    <w:rsid w:val="001119B6"/>
    <w:rsid w:val="00111EB5"/>
    <w:rsid w:val="0011230B"/>
    <w:rsid w:val="0011365C"/>
    <w:rsid w:val="00113D0A"/>
    <w:rsid w:val="00115124"/>
    <w:rsid w:val="00116708"/>
    <w:rsid w:val="00116B1A"/>
    <w:rsid w:val="00117241"/>
    <w:rsid w:val="00117F0F"/>
    <w:rsid w:val="00123706"/>
    <w:rsid w:val="0012660F"/>
    <w:rsid w:val="001270CD"/>
    <w:rsid w:val="00131FEB"/>
    <w:rsid w:val="00134758"/>
    <w:rsid w:val="0014098E"/>
    <w:rsid w:val="001409BC"/>
    <w:rsid w:val="00141A8F"/>
    <w:rsid w:val="00145049"/>
    <w:rsid w:val="001504E1"/>
    <w:rsid w:val="00151F09"/>
    <w:rsid w:val="0015225D"/>
    <w:rsid w:val="001530C6"/>
    <w:rsid w:val="00153229"/>
    <w:rsid w:val="00153415"/>
    <w:rsid w:val="001578E5"/>
    <w:rsid w:val="00157CF2"/>
    <w:rsid w:val="0016012D"/>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691A"/>
    <w:rsid w:val="001D0371"/>
    <w:rsid w:val="001D1336"/>
    <w:rsid w:val="001D1E43"/>
    <w:rsid w:val="001D1F07"/>
    <w:rsid w:val="001D414D"/>
    <w:rsid w:val="001D52B0"/>
    <w:rsid w:val="001D7619"/>
    <w:rsid w:val="001E093F"/>
    <w:rsid w:val="001E1433"/>
    <w:rsid w:val="001E6E01"/>
    <w:rsid w:val="001E72A6"/>
    <w:rsid w:val="001E7957"/>
    <w:rsid w:val="001F2208"/>
    <w:rsid w:val="001F2734"/>
    <w:rsid w:val="001F285E"/>
    <w:rsid w:val="001F2D37"/>
    <w:rsid w:val="001F4134"/>
    <w:rsid w:val="001F41DB"/>
    <w:rsid w:val="001F45EE"/>
    <w:rsid w:val="001F4850"/>
    <w:rsid w:val="001F619D"/>
    <w:rsid w:val="001F7EBC"/>
    <w:rsid w:val="00200D20"/>
    <w:rsid w:val="0020300D"/>
    <w:rsid w:val="0020311E"/>
    <w:rsid w:val="00204A5C"/>
    <w:rsid w:val="00204F97"/>
    <w:rsid w:val="00205B7A"/>
    <w:rsid w:val="00207A0B"/>
    <w:rsid w:val="0021226E"/>
    <w:rsid w:val="00212A53"/>
    <w:rsid w:val="0021322F"/>
    <w:rsid w:val="00213B90"/>
    <w:rsid w:val="00215AF0"/>
    <w:rsid w:val="00215B68"/>
    <w:rsid w:val="002216E4"/>
    <w:rsid w:val="00221FAC"/>
    <w:rsid w:val="002229E2"/>
    <w:rsid w:val="0022434B"/>
    <w:rsid w:val="0023039F"/>
    <w:rsid w:val="00230836"/>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316D"/>
    <w:rsid w:val="002537FE"/>
    <w:rsid w:val="0025460A"/>
    <w:rsid w:val="002558D7"/>
    <w:rsid w:val="00255D0D"/>
    <w:rsid w:val="002606C8"/>
    <w:rsid w:val="00260C77"/>
    <w:rsid w:val="00261352"/>
    <w:rsid w:val="00263B60"/>
    <w:rsid w:val="00263F0B"/>
    <w:rsid w:val="00264EB1"/>
    <w:rsid w:val="00264EE9"/>
    <w:rsid w:val="002658FD"/>
    <w:rsid w:val="00267F60"/>
    <w:rsid w:val="0027188D"/>
    <w:rsid w:val="00271923"/>
    <w:rsid w:val="0027292C"/>
    <w:rsid w:val="00272A39"/>
    <w:rsid w:val="00274DC4"/>
    <w:rsid w:val="00276C71"/>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822"/>
    <w:rsid w:val="002B76D2"/>
    <w:rsid w:val="002C08CD"/>
    <w:rsid w:val="002C0C29"/>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30D54"/>
    <w:rsid w:val="00332962"/>
    <w:rsid w:val="00334029"/>
    <w:rsid w:val="003362AD"/>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7B"/>
    <w:rsid w:val="00363966"/>
    <w:rsid w:val="00367DB3"/>
    <w:rsid w:val="0037208D"/>
    <w:rsid w:val="003741B0"/>
    <w:rsid w:val="00375481"/>
    <w:rsid w:val="003772AE"/>
    <w:rsid w:val="003777DD"/>
    <w:rsid w:val="0038240C"/>
    <w:rsid w:val="0038359A"/>
    <w:rsid w:val="003865F8"/>
    <w:rsid w:val="00386AA0"/>
    <w:rsid w:val="00387996"/>
    <w:rsid w:val="00387ED5"/>
    <w:rsid w:val="00391F03"/>
    <w:rsid w:val="003937D8"/>
    <w:rsid w:val="00393D89"/>
    <w:rsid w:val="0039407B"/>
    <w:rsid w:val="00395E10"/>
    <w:rsid w:val="00397531"/>
    <w:rsid w:val="003A184D"/>
    <w:rsid w:val="003A1ED8"/>
    <w:rsid w:val="003A2368"/>
    <w:rsid w:val="003A3386"/>
    <w:rsid w:val="003A593E"/>
    <w:rsid w:val="003A6715"/>
    <w:rsid w:val="003A6775"/>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6EE"/>
    <w:rsid w:val="003D4394"/>
    <w:rsid w:val="003D68E6"/>
    <w:rsid w:val="003D6E0A"/>
    <w:rsid w:val="003D7020"/>
    <w:rsid w:val="003E32F6"/>
    <w:rsid w:val="003F1396"/>
    <w:rsid w:val="003F3518"/>
    <w:rsid w:val="003F504F"/>
    <w:rsid w:val="003F5B69"/>
    <w:rsid w:val="003F5BFB"/>
    <w:rsid w:val="00400DA7"/>
    <w:rsid w:val="00400F0A"/>
    <w:rsid w:val="00404741"/>
    <w:rsid w:val="00407637"/>
    <w:rsid w:val="004105EF"/>
    <w:rsid w:val="00412E6B"/>
    <w:rsid w:val="00413087"/>
    <w:rsid w:val="00415A1A"/>
    <w:rsid w:val="00422762"/>
    <w:rsid w:val="0042326A"/>
    <w:rsid w:val="00423F96"/>
    <w:rsid w:val="004249F9"/>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60EF3"/>
    <w:rsid w:val="00461F10"/>
    <w:rsid w:val="00465E37"/>
    <w:rsid w:val="00466339"/>
    <w:rsid w:val="0046780A"/>
    <w:rsid w:val="004706A7"/>
    <w:rsid w:val="004709E4"/>
    <w:rsid w:val="004733D3"/>
    <w:rsid w:val="0047369B"/>
    <w:rsid w:val="0047429E"/>
    <w:rsid w:val="00475492"/>
    <w:rsid w:val="00476927"/>
    <w:rsid w:val="004809EB"/>
    <w:rsid w:val="00480D1B"/>
    <w:rsid w:val="00481C83"/>
    <w:rsid w:val="0048344D"/>
    <w:rsid w:val="004848A0"/>
    <w:rsid w:val="00487315"/>
    <w:rsid w:val="004906E1"/>
    <w:rsid w:val="00491D87"/>
    <w:rsid w:val="004921D9"/>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76F2"/>
    <w:rsid w:val="004A7A55"/>
    <w:rsid w:val="004B173F"/>
    <w:rsid w:val="004B1892"/>
    <w:rsid w:val="004B1C0F"/>
    <w:rsid w:val="004B3C1F"/>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739A"/>
    <w:rsid w:val="0050760D"/>
    <w:rsid w:val="005100DC"/>
    <w:rsid w:val="00510FCB"/>
    <w:rsid w:val="00511660"/>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DBC"/>
    <w:rsid w:val="00537781"/>
    <w:rsid w:val="00537B99"/>
    <w:rsid w:val="00537C89"/>
    <w:rsid w:val="005409DB"/>
    <w:rsid w:val="00542C62"/>
    <w:rsid w:val="0054392A"/>
    <w:rsid w:val="00543F5F"/>
    <w:rsid w:val="00544D08"/>
    <w:rsid w:val="00545698"/>
    <w:rsid w:val="00546149"/>
    <w:rsid w:val="005462B6"/>
    <w:rsid w:val="005530DC"/>
    <w:rsid w:val="00555089"/>
    <w:rsid w:val="005557A2"/>
    <w:rsid w:val="00556133"/>
    <w:rsid w:val="005565F1"/>
    <w:rsid w:val="00556ABB"/>
    <w:rsid w:val="00562259"/>
    <w:rsid w:val="005655BD"/>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B7A"/>
    <w:rsid w:val="005A0B59"/>
    <w:rsid w:val="005A245A"/>
    <w:rsid w:val="005A297F"/>
    <w:rsid w:val="005A2C7B"/>
    <w:rsid w:val="005A2CC7"/>
    <w:rsid w:val="005A328C"/>
    <w:rsid w:val="005A420F"/>
    <w:rsid w:val="005A5DB7"/>
    <w:rsid w:val="005A689F"/>
    <w:rsid w:val="005A7987"/>
    <w:rsid w:val="005B0F9A"/>
    <w:rsid w:val="005B1A42"/>
    <w:rsid w:val="005B1D03"/>
    <w:rsid w:val="005B36A8"/>
    <w:rsid w:val="005B46BD"/>
    <w:rsid w:val="005B4BDD"/>
    <w:rsid w:val="005B4DB1"/>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E1EB4"/>
    <w:rsid w:val="005E2303"/>
    <w:rsid w:val="005E4F70"/>
    <w:rsid w:val="005E7CE8"/>
    <w:rsid w:val="005F1190"/>
    <w:rsid w:val="005F1628"/>
    <w:rsid w:val="005F162E"/>
    <w:rsid w:val="005F16C3"/>
    <w:rsid w:val="005F328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AD6"/>
    <w:rsid w:val="00655C47"/>
    <w:rsid w:val="00656C19"/>
    <w:rsid w:val="00660744"/>
    <w:rsid w:val="00660AEB"/>
    <w:rsid w:val="00660EBB"/>
    <w:rsid w:val="00661021"/>
    <w:rsid w:val="006625F7"/>
    <w:rsid w:val="00663CC5"/>
    <w:rsid w:val="006654DE"/>
    <w:rsid w:val="00666A14"/>
    <w:rsid w:val="00670660"/>
    <w:rsid w:val="00672E2F"/>
    <w:rsid w:val="00683C1B"/>
    <w:rsid w:val="00684164"/>
    <w:rsid w:val="00684D69"/>
    <w:rsid w:val="00684E55"/>
    <w:rsid w:val="00685278"/>
    <w:rsid w:val="006861F4"/>
    <w:rsid w:val="00686AF3"/>
    <w:rsid w:val="006928F3"/>
    <w:rsid w:val="006930AC"/>
    <w:rsid w:val="00693B0E"/>
    <w:rsid w:val="00694734"/>
    <w:rsid w:val="00694F98"/>
    <w:rsid w:val="006952F5"/>
    <w:rsid w:val="006A1614"/>
    <w:rsid w:val="006A2572"/>
    <w:rsid w:val="006A350C"/>
    <w:rsid w:val="006A4E97"/>
    <w:rsid w:val="006A5596"/>
    <w:rsid w:val="006A576A"/>
    <w:rsid w:val="006A6224"/>
    <w:rsid w:val="006A6279"/>
    <w:rsid w:val="006A6715"/>
    <w:rsid w:val="006A73FD"/>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5B3"/>
    <w:rsid w:val="00710CE2"/>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4689"/>
    <w:rsid w:val="007657DD"/>
    <w:rsid w:val="00766147"/>
    <w:rsid w:val="00766DD4"/>
    <w:rsid w:val="00766DF7"/>
    <w:rsid w:val="00767246"/>
    <w:rsid w:val="00770518"/>
    <w:rsid w:val="00771F84"/>
    <w:rsid w:val="007724D2"/>
    <w:rsid w:val="00772E30"/>
    <w:rsid w:val="007753BC"/>
    <w:rsid w:val="007769FC"/>
    <w:rsid w:val="00780470"/>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188"/>
    <w:rsid w:val="007A613C"/>
    <w:rsid w:val="007A6507"/>
    <w:rsid w:val="007A6512"/>
    <w:rsid w:val="007A67FD"/>
    <w:rsid w:val="007A683A"/>
    <w:rsid w:val="007B3C70"/>
    <w:rsid w:val="007B3D71"/>
    <w:rsid w:val="007B5213"/>
    <w:rsid w:val="007B7DDF"/>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4FE6"/>
    <w:rsid w:val="007E5E8F"/>
    <w:rsid w:val="007E6590"/>
    <w:rsid w:val="007E78FD"/>
    <w:rsid w:val="007F0715"/>
    <w:rsid w:val="007F33A5"/>
    <w:rsid w:val="007F4326"/>
    <w:rsid w:val="007F5012"/>
    <w:rsid w:val="007F6346"/>
    <w:rsid w:val="007F6A96"/>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10EC"/>
    <w:rsid w:val="00861A35"/>
    <w:rsid w:val="008625DD"/>
    <w:rsid w:val="008631FE"/>
    <w:rsid w:val="0086397B"/>
    <w:rsid w:val="00863B71"/>
    <w:rsid w:val="00865A18"/>
    <w:rsid w:val="00873B5D"/>
    <w:rsid w:val="00873D24"/>
    <w:rsid w:val="008767C4"/>
    <w:rsid w:val="00877B50"/>
    <w:rsid w:val="00880C4E"/>
    <w:rsid w:val="00881FBD"/>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4958"/>
    <w:rsid w:val="008B4978"/>
    <w:rsid w:val="008B4D16"/>
    <w:rsid w:val="008B5E62"/>
    <w:rsid w:val="008C3E70"/>
    <w:rsid w:val="008C3EA4"/>
    <w:rsid w:val="008C4D93"/>
    <w:rsid w:val="008C5DE5"/>
    <w:rsid w:val="008D0EA5"/>
    <w:rsid w:val="008D1879"/>
    <w:rsid w:val="008D2B4F"/>
    <w:rsid w:val="008D34FD"/>
    <w:rsid w:val="008D43B6"/>
    <w:rsid w:val="008E0C18"/>
    <w:rsid w:val="008E1123"/>
    <w:rsid w:val="008E1387"/>
    <w:rsid w:val="008E676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74ED"/>
    <w:rsid w:val="0094784E"/>
    <w:rsid w:val="009478B6"/>
    <w:rsid w:val="0094793B"/>
    <w:rsid w:val="009522E0"/>
    <w:rsid w:val="009524AF"/>
    <w:rsid w:val="00953D09"/>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C04EA"/>
    <w:rsid w:val="009C0579"/>
    <w:rsid w:val="009C0FAB"/>
    <w:rsid w:val="009C13F6"/>
    <w:rsid w:val="009C1AAD"/>
    <w:rsid w:val="009C390B"/>
    <w:rsid w:val="009C42F0"/>
    <w:rsid w:val="009C45C5"/>
    <w:rsid w:val="009C5D2B"/>
    <w:rsid w:val="009C7594"/>
    <w:rsid w:val="009D0A2F"/>
    <w:rsid w:val="009D0A6C"/>
    <w:rsid w:val="009D0E76"/>
    <w:rsid w:val="009D38D1"/>
    <w:rsid w:val="009D51AE"/>
    <w:rsid w:val="009E280D"/>
    <w:rsid w:val="009E31DA"/>
    <w:rsid w:val="009E5448"/>
    <w:rsid w:val="009E5E5E"/>
    <w:rsid w:val="009E735D"/>
    <w:rsid w:val="009E77CE"/>
    <w:rsid w:val="009F079C"/>
    <w:rsid w:val="009F1125"/>
    <w:rsid w:val="009F1AC6"/>
    <w:rsid w:val="009F211C"/>
    <w:rsid w:val="009F292D"/>
    <w:rsid w:val="009F2AE3"/>
    <w:rsid w:val="009F3640"/>
    <w:rsid w:val="009F3D52"/>
    <w:rsid w:val="009F46DE"/>
    <w:rsid w:val="009F4C3D"/>
    <w:rsid w:val="009F56C6"/>
    <w:rsid w:val="009F5A7A"/>
    <w:rsid w:val="009F7053"/>
    <w:rsid w:val="00A00091"/>
    <w:rsid w:val="00A00218"/>
    <w:rsid w:val="00A01041"/>
    <w:rsid w:val="00A013E6"/>
    <w:rsid w:val="00A03139"/>
    <w:rsid w:val="00A03DF2"/>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77CC"/>
    <w:rsid w:val="00A57A63"/>
    <w:rsid w:val="00A60641"/>
    <w:rsid w:val="00A61A19"/>
    <w:rsid w:val="00A62D74"/>
    <w:rsid w:val="00A64CFB"/>
    <w:rsid w:val="00A652B7"/>
    <w:rsid w:val="00A660F9"/>
    <w:rsid w:val="00A67AA1"/>
    <w:rsid w:val="00A7108D"/>
    <w:rsid w:val="00A71467"/>
    <w:rsid w:val="00A71821"/>
    <w:rsid w:val="00A724FF"/>
    <w:rsid w:val="00A74B5E"/>
    <w:rsid w:val="00A75140"/>
    <w:rsid w:val="00A75A0E"/>
    <w:rsid w:val="00A75AAB"/>
    <w:rsid w:val="00A77C2A"/>
    <w:rsid w:val="00A8150A"/>
    <w:rsid w:val="00A81EEC"/>
    <w:rsid w:val="00A831DD"/>
    <w:rsid w:val="00A8366F"/>
    <w:rsid w:val="00A83DE4"/>
    <w:rsid w:val="00A83FBD"/>
    <w:rsid w:val="00A844FE"/>
    <w:rsid w:val="00A8455C"/>
    <w:rsid w:val="00A84C2F"/>
    <w:rsid w:val="00A86BC1"/>
    <w:rsid w:val="00A909F4"/>
    <w:rsid w:val="00A90FFC"/>
    <w:rsid w:val="00A91B9B"/>
    <w:rsid w:val="00A93CEE"/>
    <w:rsid w:val="00A95DBF"/>
    <w:rsid w:val="00A966C5"/>
    <w:rsid w:val="00A97265"/>
    <w:rsid w:val="00A97E29"/>
    <w:rsid w:val="00A97ECB"/>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3193"/>
    <w:rsid w:val="00AC3506"/>
    <w:rsid w:val="00AC3E69"/>
    <w:rsid w:val="00AC59DA"/>
    <w:rsid w:val="00AC6253"/>
    <w:rsid w:val="00AD0E44"/>
    <w:rsid w:val="00AD155A"/>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72C8"/>
    <w:rsid w:val="00BA0E0F"/>
    <w:rsid w:val="00BA0E28"/>
    <w:rsid w:val="00BA1742"/>
    <w:rsid w:val="00BA240A"/>
    <w:rsid w:val="00BA4783"/>
    <w:rsid w:val="00BA4A15"/>
    <w:rsid w:val="00BA5B3E"/>
    <w:rsid w:val="00BA6A1E"/>
    <w:rsid w:val="00BA779B"/>
    <w:rsid w:val="00BB14E3"/>
    <w:rsid w:val="00BB405B"/>
    <w:rsid w:val="00BB6955"/>
    <w:rsid w:val="00BB789F"/>
    <w:rsid w:val="00BC2FA5"/>
    <w:rsid w:val="00BC31D7"/>
    <w:rsid w:val="00BC6991"/>
    <w:rsid w:val="00BC7954"/>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690"/>
    <w:rsid w:val="00C2451E"/>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FDC"/>
    <w:rsid w:val="00C561A1"/>
    <w:rsid w:val="00C57185"/>
    <w:rsid w:val="00C60374"/>
    <w:rsid w:val="00C6197D"/>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48A6"/>
    <w:rsid w:val="00CB5226"/>
    <w:rsid w:val="00CB58C9"/>
    <w:rsid w:val="00CB621C"/>
    <w:rsid w:val="00CB643C"/>
    <w:rsid w:val="00CB684E"/>
    <w:rsid w:val="00CB7254"/>
    <w:rsid w:val="00CB7C52"/>
    <w:rsid w:val="00CC02F2"/>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55AF"/>
    <w:rsid w:val="00D361DD"/>
    <w:rsid w:val="00D36DB6"/>
    <w:rsid w:val="00D412D1"/>
    <w:rsid w:val="00D4185E"/>
    <w:rsid w:val="00D424F4"/>
    <w:rsid w:val="00D430A2"/>
    <w:rsid w:val="00D437AB"/>
    <w:rsid w:val="00D50BC2"/>
    <w:rsid w:val="00D516D1"/>
    <w:rsid w:val="00D5261B"/>
    <w:rsid w:val="00D529FE"/>
    <w:rsid w:val="00D53670"/>
    <w:rsid w:val="00D57E63"/>
    <w:rsid w:val="00D57F85"/>
    <w:rsid w:val="00D61146"/>
    <w:rsid w:val="00D61E00"/>
    <w:rsid w:val="00D62CFE"/>
    <w:rsid w:val="00D63B31"/>
    <w:rsid w:val="00D66F5E"/>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E2B"/>
    <w:rsid w:val="00D91F21"/>
    <w:rsid w:val="00D935CD"/>
    <w:rsid w:val="00D94273"/>
    <w:rsid w:val="00D944A0"/>
    <w:rsid w:val="00D946E9"/>
    <w:rsid w:val="00D9480A"/>
    <w:rsid w:val="00D969B9"/>
    <w:rsid w:val="00D97B3B"/>
    <w:rsid w:val="00DA0D2E"/>
    <w:rsid w:val="00DA1D6D"/>
    <w:rsid w:val="00DA47F3"/>
    <w:rsid w:val="00DA4D8B"/>
    <w:rsid w:val="00DA5E05"/>
    <w:rsid w:val="00DA7EB6"/>
    <w:rsid w:val="00DB2502"/>
    <w:rsid w:val="00DB2FD5"/>
    <w:rsid w:val="00DB45CC"/>
    <w:rsid w:val="00DB5617"/>
    <w:rsid w:val="00DB5B44"/>
    <w:rsid w:val="00DB7E05"/>
    <w:rsid w:val="00DB7E41"/>
    <w:rsid w:val="00DC1BF6"/>
    <w:rsid w:val="00DC3A4D"/>
    <w:rsid w:val="00DC4FA6"/>
    <w:rsid w:val="00DC500F"/>
    <w:rsid w:val="00DC5CD3"/>
    <w:rsid w:val="00DC76AE"/>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7014"/>
    <w:rsid w:val="00DE740F"/>
    <w:rsid w:val="00DE74C8"/>
    <w:rsid w:val="00DF0C07"/>
    <w:rsid w:val="00DF76EB"/>
    <w:rsid w:val="00E00B48"/>
    <w:rsid w:val="00E02DBA"/>
    <w:rsid w:val="00E03081"/>
    <w:rsid w:val="00E030EE"/>
    <w:rsid w:val="00E03560"/>
    <w:rsid w:val="00E04DEB"/>
    <w:rsid w:val="00E0723B"/>
    <w:rsid w:val="00E073DC"/>
    <w:rsid w:val="00E108C3"/>
    <w:rsid w:val="00E11F03"/>
    <w:rsid w:val="00E120B9"/>
    <w:rsid w:val="00E12705"/>
    <w:rsid w:val="00E12A19"/>
    <w:rsid w:val="00E13758"/>
    <w:rsid w:val="00E148F3"/>
    <w:rsid w:val="00E151DA"/>
    <w:rsid w:val="00E15382"/>
    <w:rsid w:val="00E15651"/>
    <w:rsid w:val="00E1677E"/>
    <w:rsid w:val="00E16EB2"/>
    <w:rsid w:val="00E20944"/>
    <w:rsid w:val="00E20F9C"/>
    <w:rsid w:val="00E21090"/>
    <w:rsid w:val="00E21BC2"/>
    <w:rsid w:val="00E21CBF"/>
    <w:rsid w:val="00E224DE"/>
    <w:rsid w:val="00E238A2"/>
    <w:rsid w:val="00E2415F"/>
    <w:rsid w:val="00E24C56"/>
    <w:rsid w:val="00E2730E"/>
    <w:rsid w:val="00E27DF5"/>
    <w:rsid w:val="00E3243B"/>
    <w:rsid w:val="00E325A3"/>
    <w:rsid w:val="00E335D8"/>
    <w:rsid w:val="00E33707"/>
    <w:rsid w:val="00E34005"/>
    <w:rsid w:val="00E37B56"/>
    <w:rsid w:val="00E413AB"/>
    <w:rsid w:val="00E43274"/>
    <w:rsid w:val="00E4665E"/>
    <w:rsid w:val="00E53A19"/>
    <w:rsid w:val="00E53F3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5324"/>
    <w:rsid w:val="00EA5BBB"/>
    <w:rsid w:val="00EA63B6"/>
    <w:rsid w:val="00EB06DC"/>
    <w:rsid w:val="00EB10A7"/>
    <w:rsid w:val="00EB2328"/>
    <w:rsid w:val="00EB48A2"/>
    <w:rsid w:val="00EB6C3F"/>
    <w:rsid w:val="00EB6DE7"/>
    <w:rsid w:val="00EB71F5"/>
    <w:rsid w:val="00EC177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98"/>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C64345"/>
    <w:rsid w:val="020654A2"/>
    <w:rsid w:val="0237508D"/>
    <w:rsid w:val="03B149B7"/>
    <w:rsid w:val="03BD7C44"/>
    <w:rsid w:val="04A722F0"/>
    <w:rsid w:val="04AC0A1D"/>
    <w:rsid w:val="04B14B52"/>
    <w:rsid w:val="04DF5E7E"/>
    <w:rsid w:val="05A30D0A"/>
    <w:rsid w:val="05C52273"/>
    <w:rsid w:val="0690045A"/>
    <w:rsid w:val="06FF01C2"/>
    <w:rsid w:val="07196328"/>
    <w:rsid w:val="072B4830"/>
    <w:rsid w:val="073F5BAB"/>
    <w:rsid w:val="077552AE"/>
    <w:rsid w:val="08690AAE"/>
    <w:rsid w:val="09205694"/>
    <w:rsid w:val="0A3960E0"/>
    <w:rsid w:val="0A5A39BD"/>
    <w:rsid w:val="0A8C6210"/>
    <w:rsid w:val="0AE80C2A"/>
    <w:rsid w:val="0B541368"/>
    <w:rsid w:val="0B8A7D80"/>
    <w:rsid w:val="0BB21981"/>
    <w:rsid w:val="0BDF6813"/>
    <w:rsid w:val="0D383FD7"/>
    <w:rsid w:val="0D3F655E"/>
    <w:rsid w:val="0D621278"/>
    <w:rsid w:val="0E220145"/>
    <w:rsid w:val="0E496719"/>
    <w:rsid w:val="0EB977F0"/>
    <w:rsid w:val="0ED2229C"/>
    <w:rsid w:val="0F0C3512"/>
    <w:rsid w:val="10911057"/>
    <w:rsid w:val="126A41D5"/>
    <w:rsid w:val="126C1D89"/>
    <w:rsid w:val="12B26B32"/>
    <w:rsid w:val="12CF5848"/>
    <w:rsid w:val="12D70244"/>
    <w:rsid w:val="132A0C0D"/>
    <w:rsid w:val="13D12EE6"/>
    <w:rsid w:val="13F34E8B"/>
    <w:rsid w:val="14057021"/>
    <w:rsid w:val="162C08A7"/>
    <w:rsid w:val="16A4259B"/>
    <w:rsid w:val="17A871CC"/>
    <w:rsid w:val="1A051B3B"/>
    <w:rsid w:val="1A440A74"/>
    <w:rsid w:val="1A6C3230"/>
    <w:rsid w:val="1C19367C"/>
    <w:rsid w:val="1C5A1606"/>
    <w:rsid w:val="1D70376F"/>
    <w:rsid w:val="1D8C7A62"/>
    <w:rsid w:val="1DF037E4"/>
    <w:rsid w:val="1E1E26C7"/>
    <w:rsid w:val="1E4D10F7"/>
    <w:rsid w:val="1E543091"/>
    <w:rsid w:val="1EC92DD5"/>
    <w:rsid w:val="1ED3045A"/>
    <w:rsid w:val="1EF603C6"/>
    <w:rsid w:val="1F841668"/>
    <w:rsid w:val="1FBD24BE"/>
    <w:rsid w:val="20A83220"/>
    <w:rsid w:val="20DC28F8"/>
    <w:rsid w:val="20F52909"/>
    <w:rsid w:val="21D56297"/>
    <w:rsid w:val="229323DA"/>
    <w:rsid w:val="22EC1AEA"/>
    <w:rsid w:val="23220258"/>
    <w:rsid w:val="23331A68"/>
    <w:rsid w:val="25EA00DB"/>
    <w:rsid w:val="265B188A"/>
    <w:rsid w:val="26E01966"/>
    <w:rsid w:val="27CB43C4"/>
    <w:rsid w:val="28680D51"/>
    <w:rsid w:val="28726F43"/>
    <w:rsid w:val="28DB23E5"/>
    <w:rsid w:val="2AD92954"/>
    <w:rsid w:val="2B7D59D5"/>
    <w:rsid w:val="2BA44155"/>
    <w:rsid w:val="2D1914E4"/>
    <w:rsid w:val="2DB16813"/>
    <w:rsid w:val="2EE45D6B"/>
    <w:rsid w:val="2F642A08"/>
    <w:rsid w:val="2F875074"/>
    <w:rsid w:val="2FC71915"/>
    <w:rsid w:val="30B96F38"/>
    <w:rsid w:val="31472444"/>
    <w:rsid w:val="321D2EFB"/>
    <w:rsid w:val="32777C4D"/>
    <w:rsid w:val="32917FB8"/>
    <w:rsid w:val="33616B11"/>
    <w:rsid w:val="33E95CF8"/>
    <w:rsid w:val="33F174D4"/>
    <w:rsid w:val="340F388A"/>
    <w:rsid w:val="342015F4"/>
    <w:rsid w:val="342310E4"/>
    <w:rsid w:val="34C401D1"/>
    <w:rsid w:val="351C02BA"/>
    <w:rsid w:val="36161830"/>
    <w:rsid w:val="36396522"/>
    <w:rsid w:val="36DE2A23"/>
    <w:rsid w:val="36EA2A54"/>
    <w:rsid w:val="37182D40"/>
    <w:rsid w:val="372E046A"/>
    <w:rsid w:val="37734130"/>
    <w:rsid w:val="378B0F42"/>
    <w:rsid w:val="38756651"/>
    <w:rsid w:val="38D41AF2"/>
    <w:rsid w:val="391B05DB"/>
    <w:rsid w:val="39C173D5"/>
    <w:rsid w:val="3A1C460B"/>
    <w:rsid w:val="3AF0653F"/>
    <w:rsid w:val="3B906F17"/>
    <w:rsid w:val="3BCB62E9"/>
    <w:rsid w:val="3C9C074C"/>
    <w:rsid w:val="3EF827A7"/>
    <w:rsid w:val="3FE57C5F"/>
    <w:rsid w:val="3FF923CB"/>
    <w:rsid w:val="40270153"/>
    <w:rsid w:val="40CC3328"/>
    <w:rsid w:val="41436921"/>
    <w:rsid w:val="41F93484"/>
    <w:rsid w:val="43A35D9D"/>
    <w:rsid w:val="44313425"/>
    <w:rsid w:val="452A22D2"/>
    <w:rsid w:val="45DE4E6B"/>
    <w:rsid w:val="45EF7D64"/>
    <w:rsid w:val="46104A2A"/>
    <w:rsid w:val="4720553A"/>
    <w:rsid w:val="47E806C3"/>
    <w:rsid w:val="47EB5D34"/>
    <w:rsid w:val="496175DB"/>
    <w:rsid w:val="49C820BA"/>
    <w:rsid w:val="4A04580E"/>
    <w:rsid w:val="4B014F01"/>
    <w:rsid w:val="4B221C9D"/>
    <w:rsid w:val="4B240D2A"/>
    <w:rsid w:val="4B3F3E3F"/>
    <w:rsid w:val="4B8F611F"/>
    <w:rsid w:val="4C997D3D"/>
    <w:rsid w:val="4DFA480C"/>
    <w:rsid w:val="4ECD1F20"/>
    <w:rsid w:val="4EF0022D"/>
    <w:rsid w:val="4FAB400F"/>
    <w:rsid w:val="5053019C"/>
    <w:rsid w:val="529E6FC5"/>
    <w:rsid w:val="52C27C9E"/>
    <w:rsid w:val="547846DC"/>
    <w:rsid w:val="54E911DC"/>
    <w:rsid w:val="55627866"/>
    <w:rsid w:val="5572737D"/>
    <w:rsid w:val="55BD7DEF"/>
    <w:rsid w:val="55D32E25"/>
    <w:rsid w:val="561536E8"/>
    <w:rsid w:val="575202EE"/>
    <w:rsid w:val="5757610C"/>
    <w:rsid w:val="58095F1D"/>
    <w:rsid w:val="59373474"/>
    <w:rsid w:val="5943350B"/>
    <w:rsid w:val="59D416FF"/>
    <w:rsid w:val="59E940B2"/>
    <w:rsid w:val="5B265E46"/>
    <w:rsid w:val="5BD261E3"/>
    <w:rsid w:val="5D3B279E"/>
    <w:rsid w:val="5D9D51EB"/>
    <w:rsid w:val="5E094E40"/>
    <w:rsid w:val="5FC5111D"/>
    <w:rsid w:val="6122434D"/>
    <w:rsid w:val="61932B55"/>
    <w:rsid w:val="61BB0D29"/>
    <w:rsid w:val="61E76164"/>
    <w:rsid w:val="62AA45FB"/>
    <w:rsid w:val="640C3587"/>
    <w:rsid w:val="644D7933"/>
    <w:rsid w:val="644E33AD"/>
    <w:rsid w:val="64E323A8"/>
    <w:rsid w:val="64F0016A"/>
    <w:rsid w:val="65B164A4"/>
    <w:rsid w:val="661A3845"/>
    <w:rsid w:val="66E71E09"/>
    <w:rsid w:val="67D7768A"/>
    <w:rsid w:val="686D4100"/>
    <w:rsid w:val="69244166"/>
    <w:rsid w:val="699B3A08"/>
    <w:rsid w:val="69DB12D3"/>
    <w:rsid w:val="6A671CD9"/>
    <w:rsid w:val="6A7259FE"/>
    <w:rsid w:val="6C053855"/>
    <w:rsid w:val="6C0D76BF"/>
    <w:rsid w:val="6D3451EC"/>
    <w:rsid w:val="6E0E0133"/>
    <w:rsid w:val="6E234BBF"/>
    <w:rsid w:val="6E8201DA"/>
    <w:rsid w:val="6E95454B"/>
    <w:rsid w:val="6EAF0AC1"/>
    <w:rsid w:val="7036571F"/>
    <w:rsid w:val="705610BB"/>
    <w:rsid w:val="7059596B"/>
    <w:rsid w:val="70E1568B"/>
    <w:rsid w:val="716D5171"/>
    <w:rsid w:val="721467C8"/>
    <w:rsid w:val="72252F02"/>
    <w:rsid w:val="722A12B4"/>
    <w:rsid w:val="736E6F7E"/>
    <w:rsid w:val="73857C10"/>
    <w:rsid w:val="73F92A0E"/>
    <w:rsid w:val="74431517"/>
    <w:rsid w:val="758C782D"/>
    <w:rsid w:val="766927D6"/>
    <w:rsid w:val="76815993"/>
    <w:rsid w:val="770E2C13"/>
    <w:rsid w:val="773B361B"/>
    <w:rsid w:val="77585CFB"/>
    <w:rsid w:val="777306A1"/>
    <w:rsid w:val="777C6CC6"/>
    <w:rsid w:val="789E5528"/>
    <w:rsid w:val="78CA27A8"/>
    <w:rsid w:val="79A94109"/>
    <w:rsid w:val="7A3208B0"/>
    <w:rsid w:val="7AC9412D"/>
    <w:rsid w:val="7B204531"/>
    <w:rsid w:val="7B6A44CF"/>
    <w:rsid w:val="7D057024"/>
    <w:rsid w:val="7EBF07B2"/>
    <w:rsid w:val="7ECB1729"/>
    <w:rsid w:val="7F166E48"/>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7"/>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8"/>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qFormat/>
    <w:uiPriority w:val="0"/>
    <w:pPr>
      <w:ind w:firstLine="420"/>
    </w:pPr>
  </w:style>
  <w:style w:type="paragraph" w:styleId="13">
    <w:name w:val="Document Map"/>
    <w:basedOn w:val="1"/>
    <w:link w:val="63"/>
    <w:qFormat/>
    <w:uiPriority w:val="0"/>
    <w:rPr>
      <w:rFonts w:ascii="宋体"/>
      <w:sz w:val="18"/>
      <w:szCs w:val="18"/>
    </w:rPr>
  </w:style>
  <w:style w:type="paragraph" w:styleId="14">
    <w:name w:val="annotation text"/>
    <w:basedOn w:val="1"/>
    <w:link w:val="64"/>
    <w:qFormat/>
    <w:uiPriority w:val="0"/>
    <w:pPr>
      <w:jc w:val="left"/>
    </w:pPr>
    <w:rPr>
      <w:rFonts w:ascii="Times New Roman" w:hAnsi="Times New Roman"/>
      <w:szCs w:val="20"/>
    </w:rPr>
  </w:style>
  <w:style w:type="paragraph" w:styleId="15">
    <w:name w:val="Body Text 3"/>
    <w:basedOn w:val="1"/>
    <w:link w:val="65"/>
    <w:qFormat/>
    <w:uiPriority w:val="0"/>
    <w:rPr>
      <w:rFonts w:ascii="宋体"/>
      <w:sz w:val="24"/>
      <w:szCs w:val="20"/>
    </w:rPr>
  </w:style>
  <w:style w:type="paragraph" w:styleId="16">
    <w:name w:val="Body Text"/>
    <w:basedOn w:val="1"/>
    <w:next w:val="17"/>
    <w:link w:val="66"/>
    <w:unhideWhenUsed/>
    <w:qFormat/>
    <w:uiPriority w:val="0"/>
    <w:pPr>
      <w:spacing w:after="120"/>
    </w:pPr>
    <w:rPr>
      <w:rFonts w:ascii="Times New Roman" w:hAnsi="Times New Roman"/>
      <w:szCs w:val="20"/>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大标题"/>
    <w:basedOn w:val="1"/>
    <w:next w:val="19"/>
    <w:qFormat/>
    <w:uiPriority w:val="0"/>
    <w:pPr>
      <w:jc w:val="center"/>
    </w:pPr>
    <w:rPr>
      <w:rFonts w:ascii="Arial" w:hAnsi="Arial"/>
      <w:b/>
      <w:sz w:val="28"/>
      <w:szCs w:val="24"/>
    </w:rPr>
  </w:style>
  <w:style w:type="paragraph" w:styleId="19">
    <w:name w:val="Body Text First Indent 2"/>
    <w:basedOn w:val="20"/>
    <w:next w:val="1"/>
    <w:unhideWhenUsed/>
    <w:qFormat/>
    <w:uiPriority w:val="99"/>
    <w:pPr>
      <w:ind w:firstLine="420" w:firstLineChars="200"/>
    </w:pPr>
  </w:style>
  <w:style w:type="paragraph" w:styleId="20">
    <w:name w:val="Body Text Indent"/>
    <w:basedOn w:val="1"/>
    <w:next w:val="21"/>
    <w:link w:val="67"/>
    <w:qFormat/>
    <w:uiPriority w:val="0"/>
    <w:pPr>
      <w:spacing w:after="120"/>
      <w:ind w:left="420" w:leftChars="200"/>
    </w:pPr>
    <w:rPr>
      <w:rFonts w:ascii="Times New Roman" w:hAnsi="Times New Roman"/>
      <w:szCs w:val="20"/>
    </w:rPr>
  </w:style>
  <w:style w:type="paragraph" w:styleId="21">
    <w:name w:val="envelope return"/>
    <w:basedOn w:val="1"/>
    <w:unhideWhenUsed/>
    <w:qFormat/>
    <w:uiPriority w:val="99"/>
    <w:pPr>
      <w:snapToGrid w:val="0"/>
    </w:pPr>
    <w:rPr>
      <w:rFonts w:ascii="Arial" w:hAnsi="Arial"/>
    </w:rPr>
  </w:style>
  <w:style w:type="paragraph" w:styleId="22">
    <w:name w:val="toc 5"/>
    <w:basedOn w:val="1"/>
    <w:next w:val="1"/>
    <w:qFormat/>
    <w:uiPriority w:val="39"/>
    <w:pPr>
      <w:ind w:left="800" w:leftChars="800"/>
    </w:pPr>
  </w:style>
  <w:style w:type="paragraph" w:styleId="23">
    <w:name w:val="toc 3"/>
    <w:basedOn w:val="1"/>
    <w:next w:val="1"/>
    <w:qFormat/>
    <w:uiPriority w:val="39"/>
    <w:pPr>
      <w:ind w:left="400" w:leftChars="400"/>
    </w:pPr>
  </w:style>
  <w:style w:type="paragraph" w:styleId="24">
    <w:name w:val="Plain Text"/>
    <w:basedOn w:val="1"/>
    <w:link w:val="68"/>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69"/>
    <w:qFormat/>
    <w:uiPriority w:val="0"/>
    <w:pPr>
      <w:ind w:left="2500" w:leftChars="2500"/>
    </w:pPr>
    <w:rPr>
      <w:rFonts w:ascii="Times New Roman" w:hAnsi="Times New Roman"/>
      <w:szCs w:val="20"/>
    </w:rPr>
  </w:style>
  <w:style w:type="paragraph" w:styleId="27">
    <w:name w:val="endnote text"/>
    <w:basedOn w:val="1"/>
    <w:link w:val="70"/>
    <w:unhideWhenUsed/>
    <w:qFormat/>
    <w:uiPriority w:val="0"/>
    <w:pPr>
      <w:snapToGrid w:val="0"/>
      <w:jc w:val="left"/>
    </w:pPr>
  </w:style>
  <w:style w:type="paragraph" w:styleId="28">
    <w:name w:val="Balloon Text"/>
    <w:basedOn w:val="1"/>
    <w:link w:val="71"/>
    <w:qFormat/>
    <w:uiPriority w:val="0"/>
    <w:rPr>
      <w:rFonts w:ascii="Times New Roman" w:hAnsi="Times New Roman"/>
      <w:sz w:val="18"/>
      <w:szCs w:val="20"/>
    </w:rPr>
  </w:style>
  <w:style w:type="paragraph" w:styleId="29">
    <w:name w:val="footer"/>
    <w:basedOn w:val="1"/>
    <w:link w:val="72"/>
    <w:qFormat/>
    <w:uiPriority w:val="99"/>
    <w:pPr>
      <w:tabs>
        <w:tab w:val="center" w:pos="4153"/>
        <w:tab w:val="right" w:pos="8306"/>
      </w:tabs>
      <w:snapToGrid w:val="0"/>
      <w:jc w:val="left"/>
    </w:pPr>
    <w:rPr>
      <w:sz w:val="18"/>
    </w:rPr>
  </w:style>
  <w:style w:type="paragraph" w:styleId="30">
    <w:name w:val="header"/>
    <w:basedOn w:val="1"/>
    <w:link w:val="73"/>
    <w:qFormat/>
    <w:uiPriority w:val="0"/>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semiHidden/>
    <w:qFormat/>
    <w:uiPriority w:val="0"/>
    <w:rPr>
      <w:rFonts w:ascii="Times New Roman" w:hAnsi="Times New Roman"/>
      <w:szCs w:val="24"/>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footnote text"/>
    <w:basedOn w:val="1"/>
    <w:link w:val="74"/>
    <w:unhideWhenUsed/>
    <w:qFormat/>
    <w:uiPriority w:val="0"/>
    <w:pPr>
      <w:snapToGrid w:val="0"/>
      <w:jc w:val="left"/>
    </w:pPr>
    <w:rPr>
      <w:rFonts w:ascii="Times New Roman" w:hAnsi="Times New Roman"/>
      <w:sz w:val="18"/>
      <w:szCs w:val="18"/>
    </w:rPr>
  </w:style>
  <w:style w:type="paragraph" w:styleId="36">
    <w:name w:val="toc 6"/>
    <w:basedOn w:val="1"/>
    <w:next w:val="1"/>
    <w:qFormat/>
    <w:uiPriority w:val="39"/>
    <w:pPr>
      <w:ind w:left="1000" w:leftChars="1000"/>
    </w:pPr>
  </w:style>
  <w:style w:type="paragraph" w:styleId="37">
    <w:name w:val="Body Text Indent 3"/>
    <w:basedOn w:val="1"/>
    <w:link w:val="75"/>
    <w:qFormat/>
    <w:uiPriority w:val="0"/>
    <w:pPr>
      <w:spacing w:after="120"/>
      <w:ind w:left="200" w:leftChars="200"/>
    </w:pPr>
    <w:rPr>
      <w:sz w:val="16"/>
      <w:szCs w:val="16"/>
    </w:rPr>
  </w:style>
  <w:style w:type="paragraph" w:styleId="38">
    <w:name w:val="index 9"/>
    <w:basedOn w:val="1"/>
    <w:next w:val="1"/>
    <w:semiHidden/>
    <w:qFormat/>
    <w:uiPriority w:val="0"/>
    <w:pPr>
      <w:ind w:left="1600" w:leftChars="1600"/>
    </w:pPr>
    <w:rPr>
      <w:rFonts w:ascii="Times New Roman" w:hAnsi="Times New Roman"/>
      <w:szCs w:val="20"/>
    </w:rPr>
  </w:style>
  <w:style w:type="paragraph" w:styleId="39">
    <w:name w:val="toc 2"/>
    <w:basedOn w:val="1"/>
    <w:next w:val="1"/>
    <w:qFormat/>
    <w:uiPriority w:val="39"/>
    <w:pPr>
      <w:ind w:left="200" w:leftChars="200"/>
    </w:pPr>
  </w:style>
  <w:style w:type="paragraph" w:styleId="40">
    <w:name w:val="toc 9"/>
    <w:basedOn w:val="1"/>
    <w:next w:val="1"/>
    <w:qFormat/>
    <w:uiPriority w:val="39"/>
    <w:pPr>
      <w:ind w:left="1600" w:leftChars="1600"/>
    </w:pPr>
  </w:style>
  <w:style w:type="paragraph" w:styleId="41">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2">
    <w:name w:val="Title"/>
    <w:basedOn w:val="1"/>
    <w:link w:val="7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77"/>
    <w:qFormat/>
    <w:uiPriority w:val="0"/>
  </w:style>
  <w:style w:type="paragraph" w:styleId="44">
    <w:name w:val="Body Text First Indent"/>
    <w:basedOn w:val="1"/>
    <w:link w:val="78"/>
    <w:qFormat/>
    <w:uiPriority w:val="0"/>
    <w:pPr>
      <w:spacing w:line="312" w:lineRule="auto"/>
      <w:ind w:firstLine="420"/>
    </w:pPr>
    <w:rPr>
      <w:rFonts w:ascii="Times New Roman" w:hAnsi="Times New Roman"/>
      <w:szCs w:val="24"/>
    </w:rPr>
  </w:style>
  <w:style w:type="table" w:styleId="46">
    <w:name w:val="Table Grid"/>
    <w:basedOn w:val="4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endnote reference"/>
    <w:unhideWhenUsed/>
    <w:qFormat/>
    <w:uiPriority w:val="0"/>
    <w:rPr>
      <w:vertAlign w:val="superscript"/>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qFormat/>
    <w:uiPriority w:val="0"/>
    <w:rPr>
      <w:sz w:val="21"/>
    </w:rPr>
  </w:style>
  <w:style w:type="character" w:styleId="53">
    <w:name w:val="footnote reference"/>
    <w:qFormat/>
    <w:uiPriority w:val="0"/>
    <w:rPr>
      <w:vertAlign w:val="superscript"/>
    </w:rPr>
  </w:style>
  <w:style w:type="character" w:customStyle="1" w:styleId="54">
    <w:name w:val="标题 1 字符"/>
    <w:link w:val="2"/>
    <w:qFormat/>
    <w:uiPriority w:val="0"/>
    <w:rPr>
      <w:rFonts w:eastAsia="宋体"/>
      <w:b/>
      <w:kern w:val="44"/>
      <w:sz w:val="44"/>
    </w:rPr>
  </w:style>
  <w:style w:type="character" w:customStyle="1" w:styleId="55">
    <w:name w:val="标题 2 字符"/>
    <w:link w:val="3"/>
    <w:qFormat/>
    <w:uiPriority w:val="0"/>
    <w:rPr>
      <w:rFonts w:ascii="Arial" w:hAnsi="Arial" w:eastAsia="黑体"/>
      <w:b/>
      <w:kern w:val="2"/>
      <w:sz w:val="32"/>
    </w:rPr>
  </w:style>
  <w:style w:type="character" w:customStyle="1" w:styleId="56">
    <w:name w:val="标题 3 字符"/>
    <w:link w:val="4"/>
    <w:qFormat/>
    <w:uiPriority w:val="0"/>
    <w:rPr>
      <w:rFonts w:ascii="黑体" w:hAnsi="Calibri" w:eastAsia="黑体"/>
      <w:kern w:val="2"/>
      <w:sz w:val="28"/>
    </w:rPr>
  </w:style>
  <w:style w:type="character" w:customStyle="1" w:styleId="57">
    <w:name w:val="标题 4 字符"/>
    <w:link w:val="5"/>
    <w:qFormat/>
    <w:uiPriority w:val="0"/>
    <w:rPr>
      <w:rFonts w:ascii="Arial" w:hAnsi="Arial" w:eastAsia="黑体"/>
      <w:b/>
      <w:bCs/>
      <w:kern w:val="2"/>
      <w:sz w:val="28"/>
      <w:szCs w:val="28"/>
    </w:rPr>
  </w:style>
  <w:style w:type="character" w:customStyle="1" w:styleId="58">
    <w:name w:val="标题 5 字符"/>
    <w:link w:val="6"/>
    <w:semiHidden/>
    <w:qFormat/>
    <w:uiPriority w:val="9"/>
    <w:rPr>
      <w:rFonts w:eastAsia="宋体"/>
      <w:b/>
      <w:bCs/>
      <w:kern w:val="2"/>
      <w:sz w:val="28"/>
      <w:szCs w:val="28"/>
    </w:rPr>
  </w:style>
  <w:style w:type="character" w:customStyle="1" w:styleId="59">
    <w:name w:val="标题 6 字符"/>
    <w:link w:val="7"/>
    <w:qFormat/>
    <w:uiPriority w:val="0"/>
    <w:rPr>
      <w:rFonts w:ascii="Arial" w:hAnsi="Arial" w:eastAsia="黑体"/>
      <w:b/>
      <w:bCs/>
      <w:sz w:val="24"/>
    </w:rPr>
  </w:style>
  <w:style w:type="character" w:customStyle="1" w:styleId="60">
    <w:name w:val="标题 7 字符"/>
    <w:link w:val="8"/>
    <w:qFormat/>
    <w:uiPriority w:val="0"/>
    <w:rPr>
      <w:rFonts w:eastAsia="宋体"/>
      <w:b/>
      <w:bCs/>
      <w:sz w:val="24"/>
    </w:rPr>
  </w:style>
  <w:style w:type="character" w:customStyle="1" w:styleId="61">
    <w:name w:val="标题 8 字符"/>
    <w:link w:val="9"/>
    <w:qFormat/>
    <w:uiPriority w:val="0"/>
    <w:rPr>
      <w:rFonts w:ascii="Arial" w:hAnsi="Arial" w:eastAsia="黑体"/>
      <w:sz w:val="24"/>
    </w:rPr>
  </w:style>
  <w:style w:type="character" w:customStyle="1" w:styleId="62">
    <w:name w:val="标题 9 字符"/>
    <w:link w:val="10"/>
    <w:qFormat/>
    <w:uiPriority w:val="0"/>
    <w:rPr>
      <w:rFonts w:ascii="Arial" w:hAnsi="Arial" w:eastAsia="黑体"/>
      <w:sz w:val="21"/>
      <w:szCs w:val="21"/>
    </w:rPr>
  </w:style>
  <w:style w:type="character" w:customStyle="1" w:styleId="63">
    <w:name w:val="文档结构图 字符"/>
    <w:link w:val="13"/>
    <w:qFormat/>
    <w:uiPriority w:val="0"/>
    <w:rPr>
      <w:rFonts w:ascii="宋体" w:hAnsi="Calibri" w:eastAsia="宋体" w:cs="宋体"/>
      <w:kern w:val="2"/>
      <w:sz w:val="18"/>
      <w:szCs w:val="18"/>
    </w:rPr>
  </w:style>
  <w:style w:type="character" w:customStyle="1" w:styleId="64">
    <w:name w:val="批注文字 字符"/>
    <w:link w:val="14"/>
    <w:qFormat/>
    <w:uiPriority w:val="0"/>
    <w:rPr>
      <w:rFonts w:eastAsia="宋体"/>
      <w:kern w:val="2"/>
      <w:sz w:val="21"/>
    </w:rPr>
  </w:style>
  <w:style w:type="character" w:customStyle="1" w:styleId="65">
    <w:name w:val="正文文本 3 字符"/>
    <w:link w:val="15"/>
    <w:qFormat/>
    <w:uiPriority w:val="0"/>
    <w:rPr>
      <w:rFonts w:ascii="宋体" w:hAnsi="Calibri" w:eastAsia="宋体"/>
      <w:kern w:val="2"/>
      <w:sz w:val="24"/>
    </w:rPr>
  </w:style>
  <w:style w:type="character" w:customStyle="1" w:styleId="66">
    <w:name w:val="正文文本 字符"/>
    <w:link w:val="16"/>
    <w:qFormat/>
    <w:uiPriority w:val="0"/>
    <w:rPr>
      <w:rFonts w:eastAsia="宋体"/>
      <w:kern w:val="2"/>
      <w:sz w:val="21"/>
    </w:rPr>
  </w:style>
  <w:style w:type="character" w:customStyle="1" w:styleId="67">
    <w:name w:val="正文文本缩进 字符"/>
    <w:link w:val="20"/>
    <w:qFormat/>
    <w:uiPriority w:val="0"/>
    <w:rPr>
      <w:rFonts w:eastAsia="宋体"/>
      <w:kern w:val="2"/>
      <w:sz w:val="21"/>
    </w:rPr>
  </w:style>
  <w:style w:type="character" w:customStyle="1" w:styleId="68">
    <w:name w:val="纯文本 字符"/>
    <w:link w:val="24"/>
    <w:qFormat/>
    <w:locked/>
    <w:uiPriority w:val="0"/>
    <w:rPr>
      <w:rFonts w:ascii="宋体" w:hAnsi="Calibri" w:eastAsia="宋体"/>
      <w:kern w:val="2"/>
      <w:sz w:val="21"/>
      <w:szCs w:val="22"/>
    </w:rPr>
  </w:style>
  <w:style w:type="character" w:customStyle="1" w:styleId="69">
    <w:name w:val="日期 字符"/>
    <w:link w:val="26"/>
    <w:qFormat/>
    <w:uiPriority w:val="0"/>
    <w:rPr>
      <w:rFonts w:eastAsia="宋体"/>
      <w:kern w:val="2"/>
      <w:sz w:val="21"/>
    </w:rPr>
  </w:style>
  <w:style w:type="character" w:customStyle="1" w:styleId="70">
    <w:name w:val="尾注文本 字符"/>
    <w:link w:val="27"/>
    <w:semiHidden/>
    <w:qFormat/>
    <w:uiPriority w:val="0"/>
    <w:rPr>
      <w:rFonts w:ascii="Calibri" w:hAnsi="Calibri" w:eastAsia="宋体"/>
      <w:kern w:val="2"/>
      <w:sz w:val="21"/>
      <w:szCs w:val="22"/>
    </w:rPr>
  </w:style>
  <w:style w:type="character" w:customStyle="1" w:styleId="71">
    <w:name w:val="批注框文本 字符"/>
    <w:link w:val="28"/>
    <w:qFormat/>
    <w:uiPriority w:val="0"/>
    <w:rPr>
      <w:rFonts w:eastAsia="宋体"/>
      <w:kern w:val="2"/>
      <w:sz w:val="18"/>
    </w:rPr>
  </w:style>
  <w:style w:type="character" w:customStyle="1" w:styleId="72">
    <w:name w:val="页脚 字符"/>
    <w:link w:val="29"/>
    <w:qFormat/>
    <w:uiPriority w:val="99"/>
    <w:rPr>
      <w:rFonts w:ascii="Calibri" w:hAnsi="Calibri" w:eastAsia="宋体"/>
      <w:kern w:val="2"/>
      <w:sz w:val="18"/>
      <w:szCs w:val="22"/>
    </w:rPr>
  </w:style>
  <w:style w:type="character" w:customStyle="1" w:styleId="73">
    <w:name w:val="页眉 字符"/>
    <w:link w:val="30"/>
    <w:qFormat/>
    <w:uiPriority w:val="0"/>
    <w:rPr>
      <w:rFonts w:eastAsia="宋体"/>
      <w:kern w:val="2"/>
      <w:sz w:val="18"/>
    </w:rPr>
  </w:style>
  <w:style w:type="character" w:customStyle="1" w:styleId="74">
    <w:name w:val="脚注文本 字符1"/>
    <w:link w:val="35"/>
    <w:qFormat/>
    <w:uiPriority w:val="0"/>
    <w:rPr>
      <w:rFonts w:eastAsia="宋体"/>
      <w:kern w:val="2"/>
      <w:sz w:val="18"/>
      <w:szCs w:val="18"/>
    </w:rPr>
  </w:style>
  <w:style w:type="character" w:customStyle="1" w:styleId="75">
    <w:name w:val="正文文本缩进 3 字符"/>
    <w:link w:val="37"/>
    <w:qFormat/>
    <w:uiPriority w:val="0"/>
    <w:rPr>
      <w:rFonts w:ascii="Calibri" w:hAnsi="Calibri" w:eastAsia="宋体"/>
      <w:kern w:val="2"/>
      <w:sz w:val="16"/>
      <w:szCs w:val="16"/>
    </w:rPr>
  </w:style>
  <w:style w:type="character" w:customStyle="1" w:styleId="76">
    <w:name w:val="标题 字符"/>
    <w:link w:val="42"/>
    <w:qFormat/>
    <w:uiPriority w:val="0"/>
    <w:rPr>
      <w:rFonts w:ascii="Arial" w:hAnsi="Arial" w:eastAsia="宋体"/>
      <w:b/>
      <w:sz w:val="32"/>
    </w:rPr>
  </w:style>
  <w:style w:type="character" w:customStyle="1" w:styleId="77">
    <w:name w:val="批注主题 字符"/>
    <w:link w:val="43"/>
    <w:qFormat/>
    <w:uiPriority w:val="0"/>
    <w:rPr>
      <w:rFonts w:eastAsia="宋体"/>
      <w:kern w:val="2"/>
      <w:sz w:val="21"/>
    </w:rPr>
  </w:style>
  <w:style w:type="character" w:customStyle="1" w:styleId="78">
    <w:name w:val="正文首行缩进 字符"/>
    <w:link w:val="44"/>
    <w:qFormat/>
    <w:uiPriority w:val="0"/>
    <w:rPr>
      <w:rFonts w:eastAsia="宋体"/>
      <w:kern w:val="2"/>
      <w:sz w:val="21"/>
      <w:szCs w:val="24"/>
      <w:lang w:val="en-US" w:eastAsia="zh-CN" w:bidi="ar-SA"/>
    </w:rPr>
  </w:style>
  <w:style w:type="paragraph" w:customStyle="1" w:styleId="79">
    <w:name w:val="1"/>
    <w:basedOn w:val="1"/>
    <w:qFormat/>
    <w:uiPriority w:val="0"/>
    <w:rPr>
      <w:rFonts w:ascii="Times New Roman" w:hAnsi="Times New Roman"/>
      <w:szCs w:val="20"/>
    </w:rPr>
  </w:style>
  <w:style w:type="character" w:customStyle="1" w:styleId="80">
    <w:name w:val="脚注文本 字符"/>
    <w:semiHidden/>
    <w:qFormat/>
    <w:uiPriority w:val="0"/>
    <w:rPr>
      <w:rFonts w:ascii="Calibri" w:hAnsi="Calibri" w:eastAsia="宋体"/>
      <w:kern w:val="2"/>
      <w:sz w:val="18"/>
      <w:szCs w:val="18"/>
    </w:rPr>
  </w:style>
  <w:style w:type="character" w:customStyle="1" w:styleId="81">
    <w:name w:val="style_kwd"/>
    <w:qFormat/>
    <w:uiPriority w:val="0"/>
  </w:style>
  <w:style w:type="character" w:customStyle="1" w:styleId="82">
    <w:name w:val="批注文字 Char1"/>
    <w:qFormat/>
    <w:uiPriority w:val="0"/>
    <w:rPr>
      <w:rFonts w:ascii="Times New Roman" w:hAnsi="Times New Roman" w:eastAsia="宋体" w:cs="Times New Roman"/>
      <w:sz w:val="20"/>
      <w:szCs w:val="20"/>
      <w:lang w:bidi="ar-SA"/>
    </w:rPr>
  </w:style>
  <w:style w:type="character" w:customStyle="1" w:styleId="83">
    <w:name w:val="批注文字 Char"/>
    <w:qFormat/>
    <w:uiPriority w:val="0"/>
    <w:rPr>
      <w:sz w:val="24"/>
    </w:rPr>
  </w:style>
  <w:style w:type="character" w:customStyle="1" w:styleId="84">
    <w:name w:val="font161"/>
    <w:qFormat/>
    <w:uiPriority w:val="0"/>
    <w:rPr>
      <w:b/>
      <w:bCs/>
      <w:sz w:val="32"/>
      <w:szCs w:val="32"/>
    </w:rPr>
  </w:style>
  <w:style w:type="character" w:customStyle="1" w:styleId="85">
    <w:name w:val="Comment Text Char"/>
    <w:qFormat/>
    <w:uiPriority w:val="0"/>
  </w:style>
  <w:style w:type="character" w:customStyle="1" w:styleId="86">
    <w:name w:val="正文文本 Char"/>
    <w:qFormat/>
    <w:uiPriority w:val="0"/>
    <w:rPr>
      <w:rFonts w:eastAsia="宋体"/>
      <w:kern w:val="2"/>
      <w:sz w:val="21"/>
      <w:szCs w:val="24"/>
      <w:lang w:val="en-US" w:eastAsia="zh-CN" w:bidi="ar-SA"/>
    </w:rPr>
  </w:style>
  <w:style w:type="character" w:customStyle="1" w:styleId="87">
    <w:name w:val="正文首行缩进 Char1"/>
    <w:qFormat/>
    <w:uiPriority w:val="99"/>
    <w:rPr>
      <w:rFonts w:eastAsia="宋体"/>
      <w:kern w:val="2"/>
      <w:sz w:val="21"/>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脚注文本 Char"/>
    <w:qFormat/>
    <w:uiPriority w:val="0"/>
    <w:rPr>
      <w:kern w:val="2"/>
      <w:sz w:val="18"/>
      <w:szCs w:val="18"/>
    </w:rPr>
  </w:style>
  <w:style w:type="character" w:customStyle="1" w:styleId="90">
    <w:name w:val="标题 2 Char_0"/>
    <w:link w:val="91"/>
    <w:qFormat/>
    <w:uiPriority w:val="0"/>
    <w:rPr>
      <w:rFonts w:ascii="黑体" w:hAnsi="宋体" w:eastAsia="黑体"/>
      <w:b/>
      <w:smallCaps/>
      <w:snapToGrid w:val="0"/>
      <w:sz w:val="36"/>
      <w:szCs w:val="24"/>
    </w:rPr>
  </w:style>
  <w:style w:type="paragraph" w:customStyle="1" w:styleId="91">
    <w:name w:val="标题 2_0"/>
    <w:basedOn w:val="1"/>
    <w:next w:val="92"/>
    <w:link w:val="90"/>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修订1"/>
    <w:qFormat/>
    <w:uiPriority w:val="0"/>
    <w:rPr>
      <w:rFonts w:ascii="Times New Roman" w:hAnsi="Times New Roman" w:eastAsia="宋体" w:cs="Times New Roman"/>
      <w:kern w:val="2"/>
      <w:sz w:val="21"/>
      <w:szCs w:val="24"/>
      <w:lang w:val="en-US" w:eastAsia="zh-CN" w:bidi="ar-SA"/>
    </w:rPr>
  </w:style>
  <w:style w:type="paragraph" w:customStyle="1" w:styleId="95">
    <w:name w:val="_Style 94"/>
    <w:qFormat/>
    <w:uiPriority w:val="0"/>
    <w:rPr>
      <w:rFonts w:ascii="Times New Roman" w:hAnsi="Times New Roman" w:eastAsia="宋体" w:cs="Times New Roman"/>
      <w:kern w:val="2"/>
      <w:sz w:val="21"/>
      <w:lang w:val="en-US" w:eastAsia="zh-CN" w:bidi="ar-SA"/>
    </w:rPr>
  </w:style>
  <w:style w:type="paragraph" w:customStyle="1" w:styleId="9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8">
    <w:name w:val="我的正文"/>
    <w:basedOn w:val="1"/>
    <w:qFormat/>
    <w:uiPriority w:val="0"/>
    <w:rPr>
      <w:rFonts w:ascii="宋体" w:hAnsi="宋体"/>
      <w:sz w:val="24"/>
      <w:szCs w:val="24"/>
    </w:rPr>
  </w:style>
  <w:style w:type="paragraph" w:customStyle="1" w:styleId="99">
    <w:name w:val="Char1"/>
    <w:basedOn w:val="1"/>
    <w:qFormat/>
    <w:uiPriority w:val="0"/>
    <w:pPr>
      <w:tabs>
        <w:tab w:val="left" w:pos="360"/>
      </w:tabs>
    </w:pPr>
    <w:rPr>
      <w:rFonts w:ascii="Times New Roman" w:hAnsi="Times New Roman"/>
      <w:sz w:val="24"/>
      <w:szCs w:val="20"/>
    </w:rPr>
  </w:style>
  <w:style w:type="paragraph" w:customStyle="1" w:styleId="100">
    <w:name w:val="_Style 23"/>
    <w:basedOn w:val="1"/>
    <w:qFormat/>
    <w:uiPriority w:val="0"/>
    <w:pPr>
      <w:widowControl/>
      <w:spacing w:after="160" w:line="240" w:lineRule="exact"/>
      <w:jc w:val="left"/>
    </w:pPr>
  </w:style>
  <w:style w:type="paragraph" w:customStyle="1" w:styleId="101">
    <w:name w:val="表格"/>
    <w:basedOn w:val="1"/>
    <w:qFormat/>
    <w:uiPriority w:val="0"/>
    <w:pPr>
      <w:jc w:val="center"/>
      <w:textAlignment w:val="center"/>
    </w:pPr>
    <w:rPr>
      <w:rFonts w:ascii="华文细黑" w:hAnsi="华文细黑"/>
      <w:kern w:val="0"/>
      <w:szCs w:val="20"/>
    </w:rPr>
  </w:style>
  <w:style w:type="paragraph" w:customStyle="1" w:styleId="102">
    <w:name w:val="样式1"/>
    <w:basedOn w:val="1"/>
    <w:next w:val="5"/>
    <w:qFormat/>
    <w:uiPriority w:val="0"/>
    <w:pPr>
      <w:spacing w:line="360" w:lineRule="auto"/>
      <w:ind w:firstLine="420" w:firstLineChars="200"/>
    </w:pPr>
    <w:rPr>
      <w:rFonts w:ascii="宋体" w:hAnsi="宋体"/>
      <w:szCs w:val="21"/>
    </w:rPr>
  </w:style>
  <w:style w:type="paragraph" w:customStyle="1" w:styleId="10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04">
    <w:name w:val="_Style 103"/>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6">
    <w:name w:val="List Paragraph"/>
    <w:basedOn w:val="1"/>
    <w:qFormat/>
    <w:uiPriority w:val="0"/>
    <w:pPr>
      <w:ind w:firstLine="420" w:firstLineChars="200"/>
    </w:pPr>
  </w:style>
  <w:style w:type="paragraph" w:customStyle="1" w:styleId="107">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8">
    <w:name w:val="样式2"/>
    <w:basedOn w:val="4"/>
    <w:qFormat/>
    <w:uiPriority w:val="0"/>
    <w:pPr>
      <w:spacing w:line="415" w:lineRule="auto"/>
      <w:ind w:firstLine="137"/>
    </w:pPr>
    <w:rPr>
      <w:rFonts w:hAnsi="Times New Roman"/>
      <w:bCs/>
      <w:i/>
      <w:szCs w:val="28"/>
    </w:rPr>
  </w:style>
  <w:style w:type="paragraph" w:customStyle="1" w:styleId="109">
    <w:name w:val="修订2"/>
    <w:qFormat/>
    <w:uiPriority w:val="0"/>
    <w:rPr>
      <w:rFonts w:ascii="Times New Roman" w:hAnsi="Times New Roman" w:eastAsia="宋体" w:cs="Times New Roman"/>
      <w:kern w:val="2"/>
      <w:sz w:val="21"/>
      <w:szCs w:val="24"/>
      <w:lang w:val="en-US" w:eastAsia="zh-CN" w:bidi="ar-SA"/>
    </w:rPr>
  </w:style>
  <w:style w:type="paragraph" w:customStyle="1" w:styleId="1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3">
    <w:name w:val="页眉 字符1"/>
    <w:semiHidden/>
    <w:qFormat/>
    <w:locked/>
    <w:uiPriority w:val="99"/>
    <w:rPr>
      <w:rFonts w:eastAsia="宋体" w:cs="Calibri"/>
      <w:kern w:val="2"/>
      <w:sz w:val="18"/>
    </w:rPr>
  </w:style>
  <w:style w:type="paragraph" w:customStyle="1" w:styleId="114">
    <w:name w:val="Table Text"/>
    <w:basedOn w:val="1"/>
    <w:semiHidden/>
    <w:qFormat/>
    <w:uiPriority w:val="0"/>
    <w:rPr>
      <w:rFonts w:ascii="宋体" w:hAnsi="宋体" w:eastAsia="宋体" w:cs="宋体"/>
      <w:sz w:val="20"/>
      <w:szCs w:val="20"/>
      <w:lang w:val="en-US" w:eastAsia="en-US" w:bidi="ar-SA"/>
    </w:rPr>
  </w:style>
  <w:style w:type="table" w:customStyle="1" w:styleId="115">
    <w:name w:val="Table Normal"/>
    <w:unhideWhenUsed/>
    <w:qFormat/>
    <w:uiPriority w:val="0"/>
    <w:tblPr>
      <w:tblCellMar>
        <w:top w:w="0" w:type="dxa"/>
        <w:left w:w="0" w:type="dxa"/>
        <w:bottom w:w="0" w:type="dxa"/>
        <w:right w:w="0" w:type="dxa"/>
      </w:tblCellMar>
    </w:tblPr>
  </w:style>
  <w:style w:type="character" w:customStyle="1" w:styleId="116">
    <w:name w:val="font51"/>
    <w:basedOn w:val="47"/>
    <w:qFormat/>
    <w:uiPriority w:val="0"/>
    <w:rPr>
      <w:rFonts w:hint="eastAsia" w:ascii="宋体" w:hAnsi="宋体" w:eastAsia="宋体" w:cs="宋体"/>
      <w:b/>
      <w:bCs/>
      <w:color w:val="000000"/>
      <w:sz w:val="20"/>
      <w:szCs w:val="20"/>
      <w:u w:val="none"/>
    </w:rPr>
  </w:style>
  <w:style w:type="character" w:customStyle="1" w:styleId="117">
    <w:name w:val="font21"/>
    <w:basedOn w:val="4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85</Pages>
  <Words>451</Words>
  <Characters>545</Characters>
  <Lines>358</Lines>
  <Paragraphs>100</Paragraphs>
  <TotalTime>38</TotalTime>
  <ScaleCrop>false</ScaleCrop>
  <LinksUpToDate>false</LinksUpToDate>
  <CharactersWithSpaces>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2020-06-11T14:33:00Z</dcterms:created>
  <dc:creator>袁静</dc:creator>
  <cp:lastModifiedBy>孙硕</cp:lastModifiedBy>
  <cp:lastPrinted>2017-12-13T03:29:00Z</cp:lastPrinted>
  <dcterms:modified xsi:type="dcterms:W3CDTF">2025-11-14T07:42:09Z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ADA8011396E04960BE570C8ED49A4C39_13</vt:lpwstr>
  </property>
  <property fmtid="{D5CDD505-2E9C-101B-9397-08002B2CF9AE}" pid="4" name="KSOTemplateDocerSaveRecord">
    <vt:lpwstr>eyJoZGlkIjoiOTQxYmQ2MmY2ZGFiMGI4OTRkNDg5ZGZhNmI2ODJlOWQiLCJ1c2VySWQiOiIxNjA3OTI1MzMwIn0=</vt:lpwstr>
  </property>
</Properties>
</file>